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4</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94" w:lineRule="exact"/>
        <w:jc w:val="center"/>
        <w:textAlignment w:val="auto"/>
        <w:rPr>
          <w:rFonts w:hint="default" w:ascii="Times New Roman" w:hAnsi="Times New Roman" w:eastAsia="方正小标宋简体"/>
          <w:sz w:val="44"/>
          <w:szCs w:val="44"/>
          <w:highlight w:val="none"/>
          <w:lang w:val="en-US" w:eastAsia="zh-CN"/>
        </w:rPr>
      </w:pPr>
      <w:r>
        <w:rPr>
          <w:rFonts w:hint="eastAsia" w:ascii="Times New Roman" w:hAnsi="Times New Roman" w:eastAsia="方正小标宋简体"/>
          <w:sz w:val="44"/>
          <w:szCs w:val="44"/>
          <w:highlight w:val="none"/>
          <w:lang w:val="en-US" w:eastAsia="zh-CN"/>
        </w:rPr>
        <w:t>部分不合格检验项目小知识</w:t>
      </w:r>
    </w:p>
    <w:p>
      <w:pPr>
        <w:keepNext w:val="0"/>
        <w:keepLines w:val="0"/>
        <w:pageBreakBefore w:val="0"/>
        <w:kinsoku/>
        <w:wordWrap/>
        <w:overflowPunct/>
        <w:topLinePunct w:val="0"/>
        <w:autoSpaceDN/>
        <w:bidi w:val="0"/>
        <w:adjustRightInd/>
        <w:spacing w:line="594" w:lineRule="exact"/>
        <w:ind w:firstLine="592" w:firstLineChars="200"/>
        <w:textAlignment w:val="auto"/>
        <w:outlineLvl w:val="0"/>
        <w:rPr>
          <w:rFonts w:ascii="黑体" w:hAnsi="黑体" w:eastAsia="黑体"/>
          <w:spacing w:val="-12"/>
          <w:sz w:val="32"/>
          <w:szCs w:val="32"/>
        </w:rPr>
      </w:pPr>
      <w:r>
        <w:rPr>
          <w:rFonts w:hint="eastAsia" w:ascii="黑体" w:hAnsi="黑体" w:eastAsia="黑体"/>
          <w:spacing w:val="-12"/>
          <w:sz w:val="32"/>
          <w:szCs w:val="32"/>
          <w:lang w:val="en-US" w:eastAsia="zh-CN"/>
        </w:rPr>
        <w:t>一</w:t>
      </w:r>
      <w:r>
        <w:rPr>
          <w:rFonts w:hint="eastAsia" w:ascii="黑体" w:hAnsi="黑体" w:eastAsia="黑体"/>
          <w:spacing w:val="-12"/>
          <w:sz w:val="32"/>
          <w:szCs w:val="32"/>
        </w:rPr>
        <w:t>、菌落总数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菌落总数是指示性微生物指标，不是致病菌指标，反映食品在生产过程中的卫生状况。如果食品的菌落总数严重超标，将会破坏食品的营养成分，使食品失去食用价值；还会加速食品腐败变质，可能危害人体健康。</w:t>
      </w:r>
      <w:r>
        <w:rPr>
          <w:rFonts w:ascii="Times New Roman" w:hAnsi="Times New Roman" w:eastAsia="仿宋_GB2312"/>
          <w:snapToGrid w:val="0"/>
          <w:kern w:val="0"/>
          <w:sz w:val="32"/>
          <w:szCs w:val="32"/>
        </w:rPr>
        <w:t>《食品安全国家标准 熟肉制品》（GB 2726</w:t>
      </w:r>
      <w:r>
        <w:rPr>
          <w:rFonts w:hint="eastAsia" w:ascii="仿宋_GB2312" w:hAnsi="Times New Roman" w:eastAsia="仿宋_GB2312"/>
          <w:snapToGrid w:val="0"/>
          <w:kern w:val="0"/>
          <w:sz w:val="32"/>
          <w:szCs w:val="32"/>
        </w:rPr>
        <w:t>—</w:t>
      </w:r>
      <w:r>
        <w:rPr>
          <w:rFonts w:ascii="Times New Roman" w:hAnsi="Times New Roman" w:eastAsia="仿宋_GB2312"/>
          <w:snapToGrid w:val="0"/>
          <w:kern w:val="0"/>
          <w:sz w:val="32"/>
          <w:szCs w:val="32"/>
        </w:rPr>
        <w:t>2016）中规定，熟肉制品（发酵肉制品类除外）中</w:t>
      </w:r>
      <w:r>
        <w:rPr>
          <w:rFonts w:ascii="Times New Roman" w:hAnsi="Times New Roman" w:eastAsia="仿宋_GB2312"/>
          <w:sz w:val="32"/>
          <w:szCs w:val="32"/>
        </w:rPr>
        <w:t>同一批次产品5个样品的菌落总数检测结果均不得超过10</w:t>
      </w:r>
      <w:r>
        <w:rPr>
          <w:rFonts w:ascii="Times New Roman" w:hAnsi="Times New Roman" w:eastAsia="仿宋_GB2312"/>
          <w:sz w:val="32"/>
          <w:szCs w:val="32"/>
          <w:vertAlign w:val="superscript"/>
        </w:rPr>
        <w:t>5</w:t>
      </w:r>
      <w:r>
        <w:rPr>
          <w:rFonts w:ascii="Times New Roman" w:hAnsi="Times New Roman" w:eastAsia="仿宋_GB2312"/>
          <w:sz w:val="32"/>
          <w:szCs w:val="32"/>
        </w:rPr>
        <w:t>CFU/g，且最多允许2个样品的</w:t>
      </w:r>
      <w:r>
        <w:rPr>
          <w:rFonts w:ascii="Times New Roman" w:hAnsi="Times New Roman" w:eastAsia="仿宋_GB2312"/>
          <w:color w:val="000000" w:themeColor="text1"/>
          <w:sz w:val="32"/>
          <w:szCs w:val="32"/>
        </w:rPr>
        <w:t>检测结果超过</w:t>
      </w:r>
      <w:r>
        <w:rPr>
          <w:rFonts w:ascii="Times New Roman" w:hAnsi="Times New Roman" w:eastAsia="仿宋_GB2312"/>
          <w:sz w:val="32"/>
          <w:szCs w:val="32"/>
        </w:rPr>
        <w:t>10</w:t>
      </w:r>
      <w:r>
        <w:rPr>
          <w:rFonts w:ascii="Times New Roman" w:hAnsi="Times New Roman" w:eastAsia="仿宋_GB2312"/>
          <w:sz w:val="32"/>
          <w:szCs w:val="32"/>
          <w:vertAlign w:val="superscript"/>
        </w:rPr>
        <w:t>4</w:t>
      </w:r>
      <w:r>
        <w:rPr>
          <w:rFonts w:ascii="Times New Roman" w:hAnsi="Times New Roman" w:eastAsia="仿宋_GB2312"/>
          <w:sz w:val="32"/>
          <w:szCs w:val="32"/>
        </w:rPr>
        <w:t>CFU/g</w:t>
      </w:r>
      <w:r>
        <w:rPr>
          <w:rFonts w:ascii="Times New Roman" w:hAnsi="Times New Roman" w:eastAsia="仿宋_GB2312"/>
          <w:snapToGrid w:val="0"/>
          <w:kern w:val="0"/>
          <w:sz w:val="32"/>
          <w:szCs w:val="32"/>
        </w:rPr>
        <w:t>。</w:t>
      </w:r>
      <w:r>
        <w:rPr>
          <w:rFonts w:ascii="Times New Roman" w:hAnsi="Times New Roman" w:eastAsia="仿宋_GB2312"/>
          <w:kern w:val="32"/>
          <w:sz w:val="32"/>
          <w:szCs w:val="32"/>
        </w:rPr>
        <w:t xml:space="preserve">《食品安全国家标准 </w:t>
      </w:r>
      <w:r>
        <w:rPr>
          <w:rFonts w:hint="eastAsia" w:ascii="Times New Roman" w:hAnsi="Times New Roman" w:eastAsia="仿宋_GB2312"/>
          <w:kern w:val="32"/>
          <w:sz w:val="32"/>
          <w:szCs w:val="32"/>
        </w:rPr>
        <w:t>饮料</w:t>
      </w:r>
      <w:r>
        <w:rPr>
          <w:rFonts w:ascii="Times New Roman" w:hAnsi="Times New Roman" w:eastAsia="仿宋_GB2312"/>
          <w:kern w:val="32"/>
          <w:sz w:val="32"/>
          <w:szCs w:val="32"/>
        </w:rPr>
        <w:t>》（GB</w:t>
      </w:r>
      <w:r>
        <w:rPr>
          <w:rFonts w:hint="eastAsia" w:ascii="Times New Roman" w:hAnsi="Times New Roman" w:eastAsia="仿宋_GB2312"/>
          <w:kern w:val="32"/>
          <w:sz w:val="32"/>
          <w:szCs w:val="32"/>
        </w:rPr>
        <w:t xml:space="preserve"> </w:t>
      </w:r>
      <w:r>
        <w:rPr>
          <w:rFonts w:hint="eastAsia" w:ascii="Times New Roman" w:hAnsi="Times New Roman" w:eastAsia="仿宋_GB2312"/>
          <w:kern w:val="32"/>
          <w:sz w:val="32"/>
          <w:szCs w:val="32"/>
          <w:lang w:val="en-US" w:eastAsia="zh-CN"/>
        </w:rPr>
        <w:t>7101</w:t>
      </w:r>
      <w:r>
        <w:rPr>
          <w:rFonts w:hint="eastAsia" w:ascii="Times New Roman" w:hAnsi="Times New Roman" w:eastAsia="仿宋_GB2312"/>
          <w:kern w:val="32"/>
          <w:sz w:val="32"/>
          <w:szCs w:val="32"/>
        </w:rPr>
        <w:t>—</w:t>
      </w:r>
      <w:r>
        <w:rPr>
          <w:rFonts w:ascii="Times New Roman" w:hAnsi="Times New Roman" w:eastAsia="仿宋_GB2312"/>
          <w:kern w:val="32"/>
          <w:sz w:val="32"/>
          <w:szCs w:val="32"/>
        </w:rPr>
        <w:t>20</w:t>
      </w:r>
      <w:r>
        <w:rPr>
          <w:rFonts w:hint="eastAsia" w:ascii="Times New Roman" w:hAnsi="Times New Roman" w:eastAsia="仿宋_GB2312"/>
          <w:kern w:val="32"/>
          <w:sz w:val="32"/>
          <w:szCs w:val="32"/>
          <w:lang w:val="en-US" w:eastAsia="zh-CN"/>
        </w:rPr>
        <w:t>22</w:t>
      </w:r>
      <w:r>
        <w:rPr>
          <w:rFonts w:ascii="Times New Roman" w:hAnsi="Times New Roman" w:eastAsia="仿宋_GB2312"/>
          <w:kern w:val="32"/>
          <w:sz w:val="32"/>
          <w:szCs w:val="32"/>
        </w:rPr>
        <w:t>）</w:t>
      </w:r>
      <w:r>
        <w:rPr>
          <w:rFonts w:hint="eastAsia" w:ascii="Times New Roman" w:hAnsi="Times New Roman" w:eastAsia="仿宋_GB2312"/>
          <w:kern w:val="32"/>
          <w:sz w:val="32"/>
          <w:szCs w:val="32"/>
        </w:rPr>
        <w:t>中</w:t>
      </w:r>
      <w:r>
        <w:rPr>
          <w:rFonts w:ascii="Times New Roman" w:hAnsi="Times New Roman" w:eastAsia="仿宋_GB2312"/>
          <w:kern w:val="32"/>
          <w:sz w:val="32"/>
          <w:szCs w:val="32"/>
        </w:rPr>
        <w:t>规定，</w:t>
      </w:r>
      <w:r>
        <w:rPr>
          <w:rFonts w:hint="eastAsia" w:ascii="Times New Roman" w:hAnsi="Times New Roman" w:eastAsia="仿宋_GB2312"/>
          <w:kern w:val="32"/>
          <w:sz w:val="32"/>
          <w:szCs w:val="32"/>
          <w:lang w:val="en-US" w:eastAsia="zh-CN"/>
        </w:rPr>
        <w:t>饮料［添加了需氧和兼性厌氧菌种的活菌（未杀菌）型饮料除外］</w:t>
      </w:r>
      <w:r>
        <w:rPr>
          <w:rFonts w:ascii="Times New Roman" w:hAnsi="Times New Roman" w:eastAsia="仿宋_GB2312"/>
          <w:kern w:val="32"/>
          <w:sz w:val="32"/>
          <w:szCs w:val="32"/>
        </w:rPr>
        <w:t>中同一批次产品5个样品的菌落总数检测结果均不得超过10</w:t>
      </w:r>
      <w:r>
        <w:rPr>
          <w:rFonts w:hint="eastAsia" w:ascii="Times New Roman" w:hAnsi="Times New Roman" w:eastAsia="仿宋_GB2312"/>
          <w:kern w:val="32"/>
          <w:sz w:val="32"/>
          <w:szCs w:val="32"/>
          <w:vertAlign w:val="superscript"/>
          <w:lang w:val="en-US" w:eastAsia="zh-CN"/>
        </w:rPr>
        <w:t>4</w:t>
      </w:r>
      <w:r>
        <w:rPr>
          <w:rFonts w:ascii="Times New Roman" w:hAnsi="Times New Roman" w:eastAsia="仿宋_GB2312"/>
          <w:kern w:val="32"/>
          <w:sz w:val="32"/>
          <w:szCs w:val="32"/>
        </w:rPr>
        <w:t>CFU/</w:t>
      </w:r>
      <w:r>
        <w:rPr>
          <w:rFonts w:hint="eastAsia" w:ascii="Times New Roman" w:hAnsi="Times New Roman" w:eastAsia="仿宋_GB2312"/>
          <w:kern w:val="32"/>
          <w:sz w:val="32"/>
          <w:szCs w:val="32"/>
          <w:lang w:val="en-US" w:eastAsia="zh-CN"/>
        </w:rPr>
        <w:t>mL</w:t>
      </w:r>
      <w:r>
        <w:rPr>
          <w:rFonts w:ascii="Times New Roman" w:hAnsi="Times New Roman" w:eastAsia="仿宋_GB2312"/>
          <w:kern w:val="32"/>
          <w:sz w:val="32"/>
          <w:szCs w:val="32"/>
        </w:rPr>
        <w:t>，且最多允许2个样品的</w:t>
      </w:r>
      <w:r>
        <w:rPr>
          <w:rFonts w:ascii="Times New Roman" w:hAnsi="Times New Roman" w:eastAsia="仿宋_GB2312"/>
          <w:color w:val="000000" w:themeColor="text1"/>
          <w:kern w:val="32"/>
          <w:sz w:val="32"/>
          <w:szCs w:val="32"/>
        </w:rPr>
        <w:t>检测结果超过</w:t>
      </w:r>
      <w:r>
        <w:rPr>
          <w:rFonts w:ascii="Times New Roman" w:hAnsi="Times New Roman" w:eastAsia="仿宋_GB2312"/>
          <w:kern w:val="32"/>
          <w:sz w:val="32"/>
          <w:szCs w:val="32"/>
        </w:rPr>
        <w:t>10</w:t>
      </w:r>
      <w:r>
        <w:rPr>
          <w:rFonts w:hint="eastAsia" w:ascii="Times New Roman" w:hAnsi="Times New Roman" w:eastAsia="仿宋_GB2312"/>
          <w:kern w:val="32"/>
          <w:sz w:val="32"/>
          <w:szCs w:val="32"/>
          <w:vertAlign w:val="superscript"/>
          <w:lang w:val="en-US" w:eastAsia="zh-CN"/>
        </w:rPr>
        <w:t>2</w:t>
      </w:r>
      <w:r>
        <w:rPr>
          <w:rFonts w:ascii="Times New Roman" w:hAnsi="Times New Roman" w:eastAsia="仿宋_GB2312"/>
          <w:kern w:val="32"/>
          <w:sz w:val="32"/>
          <w:szCs w:val="32"/>
        </w:rPr>
        <w:t>CFU/</w:t>
      </w:r>
      <w:r>
        <w:rPr>
          <w:rFonts w:hint="eastAsia" w:ascii="Times New Roman" w:hAnsi="Times New Roman" w:eastAsia="仿宋_GB2312"/>
          <w:kern w:val="32"/>
          <w:sz w:val="32"/>
          <w:szCs w:val="32"/>
          <w:lang w:val="en-US" w:eastAsia="zh-CN"/>
        </w:rPr>
        <w:t>mL</w:t>
      </w:r>
      <w:r>
        <w:rPr>
          <w:rFonts w:hint="eastAsia" w:ascii="Times New Roman" w:hAnsi="Times New Roman" w:eastAsia="仿宋_GB2312"/>
          <w:kern w:val="32"/>
          <w:sz w:val="32"/>
          <w:szCs w:val="32"/>
        </w:rPr>
        <w:t>。</w:t>
      </w:r>
      <w:r>
        <w:rPr>
          <w:rFonts w:hint="eastAsia" w:ascii="Times New Roman" w:hAnsi="Times New Roman" w:eastAsia="仿宋_GB2312"/>
          <w:snapToGrid w:val="0"/>
          <w:kern w:val="0"/>
          <w:sz w:val="32"/>
          <w:szCs w:val="32"/>
          <w:lang w:val="en-US" w:eastAsia="zh-CN"/>
        </w:rPr>
        <w:t>食品</w:t>
      </w:r>
      <w:r>
        <w:rPr>
          <w:rFonts w:ascii="Times New Roman" w:hAnsi="Times New Roman" w:eastAsia="仿宋_GB2312"/>
          <w:snapToGrid w:val="0"/>
          <w:kern w:val="0"/>
          <w:sz w:val="32"/>
          <w:szCs w:val="32"/>
        </w:rPr>
        <w:t>中菌落总数超标的原因，</w:t>
      </w:r>
      <w:r>
        <w:rPr>
          <w:rFonts w:ascii="Times New Roman" w:hAnsi="Times New Roman" w:eastAsia="仿宋_GB2312"/>
          <w:color w:val="000000" w:themeColor="text1"/>
          <w:sz w:val="32"/>
          <w:szCs w:val="32"/>
        </w:rPr>
        <w:t>可能是企业未按要求严格控制生产加工过程的卫生条件，也可能与产品包装密封不严或储运条件不当等有关。</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黑体"/>
          <w:kern w:val="32"/>
          <w:sz w:val="32"/>
          <w:szCs w:val="32"/>
        </w:rPr>
      </w:pPr>
      <w:r>
        <w:rPr>
          <w:rFonts w:hint="eastAsia" w:ascii="Times New Roman" w:hAnsi="Times New Roman" w:eastAsia="黑体"/>
          <w:kern w:val="32"/>
          <w:sz w:val="32"/>
          <w:szCs w:val="32"/>
          <w:lang w:val="en-US" w:eastAsia="zh-CN"/>
        </w:rPr>
        <w:t>二</w:t>
      </w:r>
      <w:r>
        <w:rPr>
          <w:rFonts w:hint="eastAsia" w:ascii="Times New Roman" w:hAnsi="Times New Roman" w:eastAsia="黑体"/>
          <w:kern w:val="32"/>
          <w:sz w:val="32"/>
          <w:szCs w:val="32"/>
        </w:rPr>
        <w:t>、大肠菌群</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仿宋_GB2312"/>
          <w:color w:val="000000" w:themeColor="text1"/>
          <w:sz w:val="32"/>
          <w:szCs w:val="32"/>
        </w:rPr>
      </w:pPr>
      <w:r>
        <w:rPr>
          <w:rFonts w:ascii="Times New Roman" w:hAnsi="Times New Roman" w:eastAsia="仿宋_GB2312"/>
          <w:kern w:val="32"/>
          <w:sz w:val="32"/>
          <w:szCs w:val="32"/>
        </w:rPr>
        <w:t>大肠菌群是国内外通用的食品污染常用指示菌之一</w:t>
      </w:r>
      <w:r>
        <w:rPr>
          <w:rFonts w:hint="eastAsia" w:ascii="Times New Roman" w:hAnsi="Times New Roman" w:eastAsia="仿宋_GB2312"/>
          <w:kern w:val="32"/>
          <w:sz w:val="32"/>
          <w:szCs w:val="32"/>
        </w:rPr>
        <w:t>。大肠菌群超标的食品餐饮具可能会导致食物被污染。</w:t>
      </w:r>
      <w:r>
        <w:rPr>
          <w:rFonts w:hint="eastAsia" w:ascii="Times New Roman" w:hAnsi="Times New Roman" w:eastAsia="仿宋_GB2312"/>
          <w:kern w:val="32"/>
          <w:sz w:val="32"/>
          <w:szCs w:val="32"/>
          <w:lang w:eastAsia="zh-CN"/>
        </w:rPr>
        <w:t xml:space="preserve">《食品安全国家标准 熟肉制品》（GB </w:t>
      </w:r>
      <w:r>
        <w:rPr>
          <w:rFonts w:hint="eastAsia" w:ascii="Times New Roman" w:hAnsi="Times New Roman" w:eastAsia="仿宋_GB2312"/>
          <w:kern w:val="32"/>
          <w:sz w:val="32"/>
          <w:szCs w:val="32"/>
          <w:lang w:val="en-US" w:eastAsia="zh-CN"/>
        </w:rPr>
        <w:t>2726</w:t>
      </w:r>
      <w:r>
        <w:rPr>
          <w:rFonts w:hint="eastAsia" w:ascii="Times New Roman" w:hAnsi="Times New Roman" w:eastAsia="仿宋_GB2312"/>
          <w:kern w:val="32"/>
          <w:sz w:val="32"/>
          <w:szCs w:val="32"/>
          <w:lang w:eastAsia="zh-CN"/>
        </w:rPr>
        <w:t>—</w:t>
      </w:r>
      <w:r>
        <w:rPr>
          <w:rFonts w:hint="eastAsia" w:ascii="Times New Roman" w:hAnsi="Times New Roman" w:eastAsia="仿宋_GB2312"/>
          <w:kern w:val="32"/>
          <w:sz w:val="32"/>
          <w:szCs w:val="32"/>
          <w:lang w:val="en-US" w:eastAsia="zh-CN"/>
        </w:rPr>
        <w:t>2016</w:t>
      </w:r>
      <w:r>
        <w:rPr>
          <w:rFonts w:hint="eastAsia" w:ascii="Times New Roman" w:hAnsi="Times New Roman" w:eastAsia="仿宋_GB2312"/>
          <w:kern w:val="32"/>
          <w:sz w:val="32"/>
          <w:szCs w:val="32"/>
          <w:lang w:eastAsia="zh-CN"/>
        </w:rPr>
        <w:t>）中规定，</w:t>
      </w:r>
      <w:r>
        <w:rPr>
          <w:rFonts w:hint="eastAsia" w:ascii="Times New Roman" w:hAnsi="Times New Roman" w:eastAsia="仿宋_GB2312"/>
          <w:kern w:val="32"/>
          <w:sz w:val="32"/>
          <w:szCs w:val="32"/>
          <w:lang w:val="en-US" w:eastAsia="zh-CN"/>
        </w:rPr>
        <w:t>熟肉制品中</w:t>
      </w:r>
      <w:r>
        <w:rPr>
          <w:rFonts w:hint="eastAsia" w:ascii="Times New Roman" w:hAnsi="Times New Roman" w:eastAsia="仿宋_GB2312"/>
          <w:kern w:val="32"/>
          <w:sz w:val="32"/>
          <w:szCs w:val="32"/>
        </w:rPr>
        <w:t>同一批次产品5个样品中大肠菌群的检测结果均不得超过10</w:t>
      </w:r>
      <w:r>
        <w:rPr>
          <w:rFonts w:hint="eastAsia" w:ascii="Times New Roman" w:hAnsi="Times New Roman" w:eastAsia="仿宋_GB2312"/>
          <w:kern w:val="32"/>
          <w:sz w:val="32"/>
          <w:szCs w:val="32"/>
          <w:vertAlign w:val="superscript"/>
        </w:rPr>
        <w:t>2</w:t>
      </w:r>
      <w:r>
        <w:rPr>
          <w:rFonts w:hint="eastAsia" w:ascii="Times New Roman" w:hAnsi="Times New Roman" w:eastAsia="仿宋_GB2312"/>
          <w:kern w:val="32"/>
          <w:sz w:val="32"/>
          <w:szCs w:val="32"/>
        </w:rPr>
        <w:t>CFU/g，且最多允许2个样品的检测结果超过10CFU/g</w:t>
      </w:r>
      <w:r>
        <w:rPr>
          <w:rFonts w:hint="eastAsia" w:ascii="Times New Roman" w:hAnsi="Times New Roman" w:eastAsia="仿宋_GB2312"/>
          <w:kern w:val="32"/>
          <w:sz w:val="32"/>
          <w:szCs w:val="32"/>
          <w:lang w:eastAsia="zh-CN"/>
        </w:rPr>
        <w:t>；《马铃薯片（条、块）》（QB/T 2686—2021）中规定，马铃薯片（条、块）</w:t>
      </w:r>
      <w:r>
        <w:rPr>
          <w:rFonts w:hint="eastAsia" w:ascii="Times New Roman" w:hAnsi="Times New Roman" w:eastAsia="仿宋_GB2312"/>
          <w:kern w:val="32"/>
          <w:sz w:val="32"/>
          <w:szCs w:val="32"/>
          <w:lang w:val="en-US" w:eastAsia="zh-CN"/>
        </w:rPr>
        <w:t>中</w:t>
      </w:r>
      <w:r>
        <w:rPr>
          <w:rFonts w:hint="eastAsia" w:ascii="Times New Roman" w:hAnsi="Times New Roman" w:eastAsia="仿宋_GB2312"/>
          <w:kern w:val="32"/>
          <w:sz w:val="32"/>
          <w:szCs w:val="32"/>
        </w:rPr>
        <w:t>同一批次产品5个样品中大肠菌群的检测结果均不得超过10</w:t>
      </w:r>
      <w:r>
        <w:rPr>
          <w:rFonts w:hint="eastAsia" w:ascii="Times New Roman" w:hAnsi="Times New Roman" w:eastAsia="仿宋_GB2312"/>
          <w:kern w:val="32"/>
          <w:sz w:val="32"/>
          <w:szCs w:val="32"/>
          <w:vertAlign w:val="superscript"/>
        </w:rPr>
        <w:t>2</w:t>
      </w:r>
      <w:r>
        <w:rPr>
          <w:rFonts w:hint="eastAsia" w:ascii="Times New Roman" w:hAnsi="Times New Roman" w:eastAsia="仿宋_GB2312"/>
          <w:kern w:val="32"/>
          <w:sz w:val="32"/>
          <w:szCs w:val="32"/>
        </w:rPr>
        <w:t>CFU/g，且最多允许2个样品的检测结果超过10CFU/g。</w:t>
      </w:r>
      <w:r>
        <w:rPr>
          <w:rFonts w:hint="eastAsia" w:ascii="Times New Roman" w:hAnsi="Times New Roman" w:eastAsia="仿宋_GB2312"/>
          <w:kern w:val="32"/>
          <w:sz w:val="32"/>
          <w:szCs w:val="32"/>
          <w:lang w:val="en-US" w:eastAsia="zh-CN"/>
        </w:rPr>
        <w:t>食品</w:t>
      </w:r>
      <w:r>
        <w:rPr>
          <w:rFonts w:hint="eastAsia" w:ascii="Times New Roman" w:hAnsi="Times New Roman" w:eastAsia="仿宋_GB2312"/>
          <w:kern w:val="32"/>
          <w:sz w:val="32"/>
          <w:szCs w:val="32"/>
        </w:rPr>
        <w:t>中大肠菌群数超标的原因，可能是产品的加工原料、包装材料受污染，也可能是产品在生产过程中受人员、工器具等的污染，还可能是灭菌工艺灭菌不彻底导致的</w:t>
      </w:r>
      <w:r>
        <w:rPr>
          <w:rFonts w:hint="eastAsia" w:ascii="Times New Roman" w:hAnsi="Times New Roman" w:eastAsia="仿宋_GB2312"/>
          <w:kern w:val="32"/>
          <w:sz w:val="32"/>
          <w:szCs w:val="32"/>
          <w:lang w:eastAsia="zh-CN"/>
        </w:rPr>
        <w:t>。</w:t>
      </w:r>
    </w:p>
    <w:p>
      <w:pPr>
        <w:keepNext w:val="0"/>
        <w:keepLines w:val="0"/>
        <w:pageBreakBefore w:val="0"/>
        <w:kinsoku/>
        <w:wordWrap/>
        <w:overflowPunct/>
        <w:topLinePunct w:val="0"/>
        <w:autoSpaceDN/>
        <w:bidi w:val="0"/>
        <w:adjustRightInd/>
        <w:spacing w:line="594" w:lineRule="exact"/>
        <w:ind w:firstLine="640" w:firstLineChars="200"/>
        <w:textAlignment w:val="auto"/>
        <w:rPr>
          <w:rFonts w:ascii="Times New Roman" w:hAnsi="Times New Roman" w:eastAsia="黑体"/>
          <w:kern w:val="32"/>
          <w:sz w:val="32"/>
          <w:szCs w:val="32"/>
        </w:rPr>
      </w:pPr>
      <w:r>
        <w:rPr>
          <w:rFonts w:hint="eastAsia" w:ascii="Times New Roman" w:hAnsi="Times New Roman" w:eastAsia="黑体"/>
          <w:kern w:val="32"/>
          <w:sz w:val="32"/>
          <w:szCs w:val="32"/>
          <w:lang w:eastAsia="zh-CN"/>
        </w:rPr>
        <w:t>三</w:t>
      </w:r>
      <w:r>
        <w:rPr>
          <w:rFonts w:hint="eastAsia" w:ascii="Times New Roman" w:hAnsi="Times New Roman" w:eastAsia="黑体"/>
          <w:kern w:val="32"/>
          <w:sz w:val="32"/>
          <w:szCs w:val="32"/>
        </w:rPr>
        <w:t>、</w:t>
      </w:r>
      <w:r>
        <w:rPr>
          <w:rFonts w:hint="eastAsia" w:ascii="黑体" w:hAnsi="黑体" w:eastAsia="黑体"/>
          <w:kern w:val="32"/>
          <w:sz w:val="32"/>
          <w:szCs w:val="32"/>
        </w:rPr>
        <w:t>4-氯苯氧乙酸钠（以4-氯苯氧乙酸计）</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仿宋_GB2312"/>
          <w:color w:val="000000" w:themeColor="text1"/>
          <w:sz w:val="32"/>
          <w:szCs w:val="32"/>
          <w:lang w:eastAsia="zh-CN"/>
        </w:rPr>
      </w:pPr>
      <w:r>
        <w:rPr>
          <w:rFonts w:hint="eastAsia" w:ascii="Times New Roman" w:hAnsi="Times New Roman" w:eastAsia="仿宋_GB2312"/>
          <w:kern w:val="32"/>
          <w:sz w:val="32"/>
          <w:szCs w:val="32"/>
          <w:lang w:val="en-US" w:eastAsia="zh-CN"/>
        </w:rPr>
        <w:t>4</w:t>
      </w:r>
      <w:r>
        <w:rPr>
          <w:rFonts w:hint="eastAsia" w:ascii="仿宋_GB2312" w:hAnsi="仿宋_GB2312" w:eastAsia="仿宋_GB2312" w:cs="仿宋_GB2312"/>
          <w:kern w:val="32"/>
          <w:sz w:val="32"/>
          <w:szCs w:val="32"/>
          <w:lang w:val="en-US" w:eastAsia="zh-CN"/>
        </w:rPr>
        <w:t>-</w:t>
      </w:r>
      <w:r>
        <w:rPr>
          <w:rFonts w:hint="eastAsia" w:ascii="Times New Roman" w:hAnsi="Times New Roman" w:eastAsia="仿宋_GB2312"/>
          <w:kern w:val="32"/>
          <w:sz w:val="32"/>
          <w:szCs w:val="32"/>
        </w:rPr>
        <w:t>氯苯氧乙酸钠又称防落素，是一种多功能植物生长调节剂，主要用于防止落花、落果，抑制豆类生根等。《国家食品药品监督管理总局农业部国家卫生和计划生育委员会关于豆芽生产过程中禁止使用6</w:t>
      </w:r>
      <w:r>
        <w:rPr>
          <w:rFonts w:hint="eastAsia" w:ascii="仿宋_GB2312" w:hAnsi="Times New Roman" w:eastAsia="仿宋_GB2312"/>
          <w:kern w:val="32"/>
          <w:sz w:val="32"/>
          <w:szCs w:val="32"/>
        </w:rPr>
        <w:t>-</w:t>
      </w:r>
      <w:r>
        <w:rPr>
          <w:rFonts w:hint="eastAsia" w:ascii="Times New Roman" w:hAnsi="Times New Roman" w:eastAsia="仿宋_GB2312"/>
          <w:kern w:val="32"/>
          <w:sz w:val="32"/>
          <w:szCs w:val="32"/>
        </w:rPr>
        <w:t>苄基腺嘌呤等物质的公告》（2015年第11号）中规定，生产者不得在豆芽生产过程中使用6</w:t>
      </w:r>
      <w:r>
        <w:rPr>
          <w:rFonts w:hint="eastAsia" w:ascii="仿宋_GB2312" w:hAnsi="Times New Roman" w:eastAsia="仿宋_GB2312"/>
          <w:kern w:val="32"/>
          <w:sz w:val="32"/>
          <w:szCs w:val="32"/>
        </w:rPr>
        <w:t>-</w:t>
      </w:r>
      <w:r>
        <w:rPr>
          <w:rFonts w:hint="eastAsia" w:ascii="Times New Roman" w:hAnsi="Times New Roman" w:eastAsia="仿宋_GB2312"/>
          <w:kern w:val="32"/>
          <w:sz w:val="32"/>
          <w:szCs w:val="32"/>
        </w:rPr>
        <w:t>苄基腺嘌呤、4</w:t>
      </w:r>
      <w:r>
        <w:rPr>
          <w:rFonts w:hint="eastAsia" w:ascii="仿宋_GB2312" w:hAnsi="Times New Roman" w:eastAsia="仿宋_GB2312"/>
          <w:kern w:val="32"/>
          <w:sz w:val="32"/>
          <w:szCs w:val="32"/>
        </w:rPr>
        <w:t>-</w:t>
      </w:r>
      <w:r>
        <w:rPr>
          <w:rFonts w:hint="eastAsia" w:ascii="Times New Roman" w:hAnsi="Times New Roman" w:eastAsia="仿宋_GB2312"/>
          <w:kern w:val="32"/>
          <w:sz w:val="32"/>
          <w:szCs w:val="32"/>
        </w:rPr>
        <w:t>氯苯氧乙酸钠、赤霉素等物质，豆芽经营者不得经营含有6</w:t>
      </w:r>
      <w:r>
        <w:rPr>
          <w:rFonts w:hint="eastAsia" w:ascii="仿宋_GB2312" w:hAnsi="Times New Roman" w:eastAsia="仿宋_GB2312"/>
          <w:kern w:val="32"/>
          <w:sz w:val="32"/>
          <w:szCs w:val="32"/>
        </w:rPr>
        <w:t>-</w:t>
      </w:r>
      <w:r>
        <w:rPr>
          <w:rFonts w:hint="eastAsia" w:ascii="Times New Roman" w:hAnsi="Times New Roman" w:eastAsia="仿宋_GB2312"/>
          <w:kern w:val="32"/>
          <w:sz w:val="32"/>
          <w:szCs w:val="32"/>
        </w:rPr>
        <w:t>苄基腺嘌呤、4</w:t>
      </w:r>
      <w:r>
        <w:rPr>
          <w:rFonts w:hint="eastAsia" w:ascii="仿宋_GB2312" w:hAnsi="Times New Roman" w:eastAsia="仿宋_GB2312"/>
          <w:kern w:val="32"/>
          <w:sz w:val="32"/>
          <w:szCs w:val="32"/>
        </w:rPr>
        <w:t>-</w:t>
      </w:r>
      <w:r>
        <w:rPr>
          <w:rFonts w:hint="eastAsia" w:ascii="Times New Roman" w:hAnsi="Times New Roman" w:eastAsia="仿宋_GB2312"/>
          <w:kern w:val="32"/>
          <w:sz w:val="32"/>
          <w:szCs w:val="32"/>
        </w:rPr>
        <w:t>氯苯氧乙酸钠、赤霉素等物质的豆芽。豆芽中检出4</w:t>
      </w:r>
      <w:r>
        <w:rPr>
          <w:rFonts w:hint="eastAsia" w:ascii="仿宋_GB2312" w:hAnsi="Times New Roman" w:eastAsia="仿宋_GB2312"/>
          <w:kern w:val="32"/>
          <w:sz w:val="32"/>
          <w:szCs w:val="32"/>
        </w:rPr>
        <w:t>-</w:t>
      </w:r>
      <w:r>
        <w:rPr>
          <w:rFonts w:hint="eastAsia" w:ascii="Times New Roman" w:hAnsi="Times New Roman" w:eastAsia="仿宋_GB2312"/>
          <w:kern w:val="32"/>
          <w:sz w:val="32"/>
          <w:szCs w:val="32"/>
        </w:rPr>
        <w:t>氯苯氧乙酸钠的原因，可能是生产者为提高豆芽产量，从而违规使用相关农药</w:t>
      </w:r>
      <w:r>
        <w:rPr>
          <w:rFonts w:ascii="Times New Roman" w:hAnsi="Times New Roman" w:eastAsia="仿宋_GB2312"/>
          <w:kern w:val="32"/>
          <w:sz w:val="32"/>
          <w:szCs w:val="32"/>
        </w:rPr>
        <w:t>。</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Times New Roman" w:hAnsi="Times New Roman" w:eastAsia="黑体"/>
          <w:kern w:val="32"/>
          <w:sz w:val="32"/>
          <w:szCs w:val="32"/>
          <w:lang w:eastAsia="zh-CN"/>
        </w:rPr>
      </w:pPr>
      <w:r>
        <w:rPr>
          <w:rFonts w:hint="eastAsia" w:ascii="Times New Roman" w:hAnsi="Times New Roman" w:eastAsia="黑体"/>
          <w:kern w:val="32"/>
          <w:sz w:val="32"/>
          <w:szCs w:val="32"/>
          <w:lang w:val="en-US" w:eastAsia="zh-CN"/>
        </w:rPr>
        <w:t>四</w:t>
      </w:r>
      <w:r>
        <w:rPr>
          <w:rFonts w:hint="eastAsia" w:ascii="Times New Roman" w:hAnsi="Times New Roman" w:eastAsia="黑体"/>
          <w:kern w:val="32"/>
          <w:sz w:val="32"/>
          <w:szCs w:val="32"/>
        </w:rPr>
        <w:t>、</w:t>
      </w:r>
      <w:r>
        <w:rPr>
          <w:rFonts w:hint="eastAsia" w:ascii="Times New Roman" w:hAnsi="Times New Roman" w:eastAsia="黑体"/>
          <w:kern w:val="32"/>
          <w:sz w:val="32"/>
          <w:szCs w:val="32"/>
          <w:lang w:val="en-US" w:eastAsia="zh-CN"/>
        </w:rPr>
        <w:t>阿维菌素</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Times New Roman" w:hAnsi="Times New Roman" w:eastAsia="仿宋_GB2312"/>
          <w:kern w:val="32"/>
          <w:sz w:val="32"/>
          <w:szCs w:val="32"/>
          <w:lang w:val="en-US" w:eastAsia="zh-CN"/>
        </w:rPr>
      </w:pPr>
      <w:r>
        <w:rPr>
          <w:rFonts w:hint="eastAsia" w:ascii="Times New Roman" w:hAnsi="Times New Roman" w:eastAsia="仿宋_GB2312"/>
          <w:kern w:val="32"/>
          <w:sz w:val="32"/>
          <w:szCs w:val="32"/>
          <w:lang w:val="en-US" w:eastAsia="zh-CN"/>
        </w:rPr>
        <w:t>阿维菌素是一种抗生素类药物，用于杀虫、杀螨、杀线虫，具有广谱、高效、低残留等特点。《食品安全国家标准 食品中农药最大残留限量》（GB 2763—2021）中规定，阿维菌素</w:t>
      </w:r>
      <w:r>
        <w:rPr>
          <w:rFonts w:hint="eastAsia" w:ascii="Times New Roman" w:hAnsi="Times New Roman" w:eastAsia="仿宋_GB2312"/>
          <w:kern w:val="32"/>
          <w:sz w:val="32"/>
          <w:szCs w:val="32"/>
        </w:rPr>
        <w:t>在</w:t>
      </w:r>
      <w:r>
        <w:rPr>
          <w:rFonts w:hint="eastAsia" w:ascii="Times New Roman" w:hAnsi="Times New Roman" w:eastAsia="仿宋_GB2312"/>
          <w:kern w:val="32"/>
          <w:sz w:val="32"/>
          <w:szCs w:val="32"/>
          <w:lang w:val="en-US" w:eastAsia="zh-CN"/>
        </w:rPr>
        <w:t>油麦菜</w:t>
      </w:r>
      <w:r>
        <w:rPr>
          <w:rFonts w:hint="eastAsia" w:ascii="Times New Roman" w:hAnsi="Times New Roman" w:eastAsia="仿宋_GB2312"/>
          <w:kern w:val="32"/>
          <w:sz w:val="32"/>
          <w:szCs w:val="32"/>
        </w:rPr>
        <w:t>中的最大残留限量值为0.05mg/kg</w:t>
      </w:r>
      <w:r>
        <w:rPr>
          <w:rFonts w:hint="eastAsia" w:ascii="Times New Roman" w:hAnsi="Times New Roman" w:eastAsia="仿宋_GB2312"/>
          <w:kern w:val="32"/>
          <w:sz w:val="32"/>
          <w:szCs w:val="32"/>
          <w:lang w:val="en-US" w:eastAsia="zh-CN"/>
        </w:rPr>
        <w:t>。油麦菜中阿维菌素残留量的原因，可能是菜农对农药使用的安全间隔期不了解违规使用农药。食用阿维菌素残留超标的食品，可能引起四肢无力、肌肉震颤等症状，甚至还可能导致抽搐、昏迷等。</w:t>
      </w:r>
    </w:p>
    <w:p>
      <w:pPr>
        <w:keepNext w:val="0"/>
        <w:keepLines w:val="0"/>
        <w:pageBreakBefore w:val="0"/>
        <w:kinsoku/>
        <w:wordWrap/>
        <w:overflowPunct/>
        <w:topLinePunct w:val="0"/>
        <w:autoSpaceDN/>
        <w:bidi w:val="0"/>
        <w:adjustRightInd/>
        <w:spacing w:line="594" w:lineRule="exact"/>
        <w:ind w:firstLine="640" w:firstLineChars="200"/>
        <w:textAlignment w:val="auto"/>
        <w:rPr>
          <w:rFonts w:ascii="黑体" w:hAnsi="黑体" w:eastAsia="黑体"/>
          <w:kern w:val="32"/>
          <w:sz w:val="32"/>
          <w:szCs w:val="32"/>
        </w:rPr>
      </w:pPr>
      <w:r>
        <w:rPr>
          <w:rFonts w:hint="eastAsia" w:ascii="黑体" w:hAnsi="黑体" w:eastAsia="黑体"/>
          <w:kern w:val="32"/>
          <w:sz w:val="32"/>
          <w:szCs w:val="32"/>
          <w:lang w:val="en-US" w:eastAsia="zh-CN"/>
        </w:rPr>
        <w:t>五</w:t>
      </w:r>
      <w:r>
        <w:rPr>
          <w:rFonts w:hint="eastAsia" w:ascii="黑体" w:hAnsi="黑体" w:eastAsia="黑体"/>
          <w:kern w:val="32"/>
          <w:sz w:val="32"/>
          <w:szCs w:val="32"/>
        </w:rPr>
        <w:t>、倍硫磷</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Times New Roman" w:hAnsi="Times New Roman" w:eastAsia="仿宋_GB2312"/>
          <w:kern w:val="32"/>
          <w:sz w:val="32"/>
          <w:szCs w:val="32"/>
        </w:rPr>
      </w:pPr>
      <w:r>
        <w:rPr>
          <w:rFonts w:hint="eastAsia" w:ascii="Times New Roman" w:hAnsi="Times New Roman" w:eastAsia="仿宋_GB2312"/>
          <w:kern w:val="32"/>
          <w:sz w:val="32"/>
          <w:szCs w:val="32"/>
        </w:rPr>
        <w:t>倍硫磷是一种具有触杀、胃毒和熏蒸作用的有机磷农药，对蚜虫等有较好防效。少量的农药残留不会引起人体急性中毒，但长期食用倍硫磷残留超标的食品，对人体健康可能有一定影响。《食品安全国家标准 食品中农药最大残留限量》（GB 2763—</w:t>
      </w:r>
      <w:r>
        <w:rPr>
          <w:rFonts w:ascii="Times New Roman" w:hAnsi="Times New Roman" w:eastAsia="仿宋_GB2312"/>
          <w:kern w:val="32"/>
          <w:sz w:val="32"/>
          <w:szCs w:val="32"/>
        </w:rPr>
        <w:t>2021</w:t>
      </w:r>
      <w:r>
        <w:rPr>
          <w:rFonts w:hint="eastAsia" w:ascii="Times New Roman" w:hAnsi="Times New Roman" w:eastAsia="仿宋_GB2312"/>
          <w:kern w:val="32"/>
          <w:sz w:val="32"/>
          <w:szCs w:val="32"/>
        </w:rPr>
        <w:t>）中规定，倍硫磷在豆类蔬菜中的最大残留限量值为0.05mg/kg。豇豆中倍硫磷残留量超标的原因，可能是种植户为快速控制虫害，加大用药量或未遵守采摘间隔期规定，致使上市销售的产品中倍硫磷残留量超标。</w:t>
      </w:r>
    </w:p>
    <w:p>
      <w:pPr>
        <w:keepNext w:val="0"/>
        <w:keepLines w:val="0"/>
        <w:pageBreakBefore w:val="0"/>
        <w:kinsoku/>
        <w:wordWrap/>
        <w:overflowPunct/>
        <w:topLinePunct w:val="0"/>
        <w:autoSpaceDN/>
        <w:bidi w:val="0"/>
        <w:adjustRightInd/>
        <w:spacing w:line="594" w:lineRule="exact"/>
        <w:ind w:firstLine="640" w:firstLineChars="200"/>
        <w:textAlignment w:val="auto"/>
        <w:rPr>
          <w:rFonts w:ascii="黑体" w:hAnsi="黑体" w:eastAsia="黑体"/>
          <w:kern w:val="32"/>
          <w:sz w:val="32"/>
          <w:szCs w:val="32"/>
        </w:rPr>
      </w:pPr>
      <w:r>
        <w:rPr>
          <w:rFonts w:hint="eastAsia" w:ascii="黑体" w:hAnsi="黑体" w:eastAsia="黑体"/>
          <w:kern w:val="32"/>
          <w:sz w:val="32"/>
          <w:szCs w:val="32"/>
        </w:rPr>
        <w:t>六、啶虫脒</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Times New Roman" w:hAnsi="Times New Roman" w:eastAsia="仿宋_GB2312"/>
          <w:kern w:val="32"/>
          <w:sz w:val="32"/>
          <w:szCs w:val="32"/>
          <w:lang w:val="en-US" w:eastAsia="zh-CN"/>
        </w:rPr>
      </w:pPr>
      <w:r>
        <w:rPr>
          <w:rFonts w:hint="eastAsia" w:ascii="仿宋_GB2312" w:hAnsi="黑体" w:eastAsia="仿宋_GB2312"/>
          <w:kern w:val="32"/>
          <w:sz w:val="32"/>
          <w:szCs w:val="32"/>
        </w:rPr>
        <w:t>啶虫脒是一种氯化烟碱类新型杀虫剂、杀螨剂，具有触杀、胃毒作用，同时有较强的渗透作用，速效性好，持效期长。</w:t>
      </w:r>
      <w:r>
        <w:rPr>
          <w:rFonts w:hint="eastAsia" w:ascii="仿宋_GB2312" w:hAnsi="Times New Roman" w:eastAsia="仿宋_GB2312"/>
          <w:kern w:val="32"/>
          <w:sz w:val="32"/>
          <w:szCs w:val="32"/>
        </w:rPr>
        <w:t>少量的农药残留不会引起人体急性中毒，但长期食用啶虫脒</w:t>
      </w:r>
      <w:r>
        <w:rPr>
          <w:rFonts w:hint="eastAsia" w:ascii="仿宋_GB2312" w:hAnsi="Times New Roman" w:eastAsia="仿宋_GB2312"/>
          <w:kern w:val="32"/>
          <w:sz w:val="32"/>
          <w:szCs w:val="32"/>
          <w:lang w:val="en-US" w:eastAsia="zh-CN"/>
        </w:rPr>
        <w:t>残留</w:t>
      </w:r>
      <w:r>
        <w:rPr>
          <w:rFonts w:hint="eastAsia" w:ascii="仿宋_GB2312" w:hAnsi="Times New Roman" w:eastAsia="仿宋_GB2312"/>
          <w:kern w:val="32"/>
          <w:sz w:val="32"/>
          <w:szCs w:val="32"/>
        </w:rPr>
        <w:t>超标的食品，对人体健康可能有一定影响。《食品安全国家标准 食品中农药最大残留限量》（</w:t>
      </w:r>
      <w:r>
        <w:rPr>
          <w:rFonts w:ascii="Times New Roman" w:hAnsi="Times New Roman" w:eastAsia="仿宋_GB2312"/>
          <w:kern w:val="32"/>
          <w:sz w:val="32"/>
          <w:szCs w:val="32"/>
        </w:rPr>
        <w:t>GB 2763</w:t>
      </w:r>
      <w:r>
        <w:rPr>
          <w:rFonts w:hint="eastAsia" w:ascii="仿宋_GB2312" w:hAnsi="Times New Roman" w:eastAsia="仿宋_GB2312"/>
          <w:kern w:val="32"/>
          <w:sz w:val="32"/>
          <w:szCs w:val="32"/>
        </w:rPr>
        <w:t>—</w:t>
      </w:r>
      <w:r>
        <w:rPr>
          <w:rFonts w:ascii="Times New Roman" w:hAnsi="Times New Roman" w:eastAsia="仿宋_GB2312"/>
          <w:kern w:val="32"/>
          <w:sz w:val="32"/>
          <w:szCs w:val="32"/>
        </w:rPr>
        <w:t>20</w:t>
      </w:r>
      <w:r>
        <w:rPr>
          <w:rFonts w:hint="eastAsia" w:ascii="Times New Roman" w:hAnsi="Times New Roman" w:eastAsia="仿宋_GB2312"/>
          <w:kern w:val="32"/>
          <w:sz w:val="32"/>
          <w:szCs w:val="32"/>
          <w:lang w:val="en-US" w:eastAsia="zh-CN"/>
        </w:rPr>
        <w:t>21</w:t>
      </w:r>
      <w:r>
        <w:rPr>
          <w:rFonts w:hint="eastAsia" w:ascii="仿宋_GB2312" w:hAnsi="Times New Roman" w:eastAsia="仿宋_GB2312"/>
          <w:kern w:val="32"/>
          <w:sz w:val="32"/>
          <w:szCs w:val="32"/>
        </w:rPr>
        <w:t>）中规定，啶虫脒在</w:t>
      </w:r>
      <w:r>
        <w:rPr>
          <w:rFonts w:hint="eastAsia" w:ascii="仿宋_GB2312" w:hAnsi="Times New Roman" w:eastAsia="仿宋_GB2312"/>
          <w:kern w:val="32"/>
          <w:sz w:val="32"/>
          <w:szCs w:val="32"/>
          <w:lang w:val="en-US" w:eastAsia="zh-CN"/>
        </w:rPr>
        <w:t>荚可食类豆类蔬菜（菜豆、食荚豌豆除外）、</w:t>
      </w:r>
      <w:r>
        <w:rPr>
          <w:rFonts w:hint="eastAsia" w:ascii="仿宋_GB2312" w:hAnsi="Times New Roman" w:eastAsia="仿宋_GB2312"/>
          <w:kern w:val="32"/>
          <w:sz w:val="32"/>
          <w:szCs w:val="32"/>
        </w:rPr>
        <w:t>茄果类蔬菜（</w:t>
      </w:r>
      <w:r>
        <w:rPr>
          <w:rFonts w:hint="eastAsia" w:ascii="仿宋_GB2312" w:hAnsi="Times New Roman" w:eastAsia="仿宋_GB2312"/>
          <w:kern w:val="32"/>
          <w:sz w:val="32"/>
          <w:szCs w:val="32"/>
          <w:lang w:val="en-US" w:eastAsia="zh-CN"/>
        </w:rPr>
        <w:t>番茄、茄子、甜椒、黄秋葵除外</w:t>
      </w:r>
      <w:r>
        <w:rPr>
          <w:rFonts w:hint="eastAsia" w:ascii="仿宋_GB2312" w:hAnsi="Times New Roman" w:eastAsia="仿宋_GB2312"/>
          <w:kern w:val="32"/>
          <w:sz w:val="32"/>
          <w:szCs w:val="32"/>
        </w:rPr>
        <w:t>）中的最大残留限量值</w:t>
      </w:r>
      <w:r>
        <w:rPr>
          <w:rFonts w:hint="eastAsia" w:ascii="仿宋_GB2312" w:hAnsi="Times New Roman" w:eastAsia="仿宋_GB2312"/>
          <w:kern w:val="32"/>
          <w:sz w:val="32"/>
          <w:szCs w:val="32"/>
          <w:lang w:val="en-US" w:eastAsia="zh-CN"/>
        </w:rPr>
        <w:t>分别</w:t>
      </w:r>
      <w:r>
        <w:rPr>
          <w:rFonts w:hint="eastAsia" w:ascii="仿宋_GB2312" w:hAnsi="Times New Roman" w:eastAsia="仿宋_GB2312"/>
          <w:kern w:val="32"/>
          <w:sz w:val="32"/>
          <w:szCs w:val="32"/>
        </w:rPr>
        <w:t>为</w:t>
      </w:r>
      <w:r>
        <w:rPr>
          <w:rFonts w:hint="eastAsia" w:ascii="Times New Roman" w:hAnsi="Times New Roman" w:eastAsia="仿宋_GB2312"/>
          <w:kern w:val="32"/>
          <w:sz w:val="32"/>
          <w:szCs w:val="32"/>
          <w:lang w:val="en-US" w:eastAsia="zh-CN"/>
        </w:rPr>
        <w:t>0.4</w:t>
      </w:r>
      <w:r>
        <w:rPr>
          <w:rFonts w:ascii="Times New Roman" w:hAnsi="Times New Roman" w:eastAsia="仿宋_GB2312"/>
          <w:kern w:val="32"/>
          <w:sz w:val="32"/>
          <w:szCs w:val="32"/>
        </w:rPr>
        <w:t>mg/kg</w:t>
      </w:r>
      <w:r>
        <w:rPr>
          <w:rFonts w:hint="eastAsia" w:ascii="Times New Roman" w:hAnsi="Times New Roman" w:eastAsia="仿宋_GB2312"/>
          <w:kern w:val="32"/>
          <w:sz w:val="32"/>
          <w:szCs w:val="32"/>
          <w:lang w:eastAsia="zh-CN"/>
        </w:rPr>
        <w:t>、</w:t>
      </w:r>
      <w:r>
        <w:rPr>
          <w:rFonts w:ascii="Times New Roman" w:hAnsi="Times New Roman" w:eastAsia="仿宋_GB2312"/>
          <w:kern w:val="32"/>
          <w:sz w:val="32"/>
          <w:szCs w:val="32"/>
        </w:rPr>
        <w:t>0.2mg/kg</w:t>
      </w:r>
      <w:r>
        <w:rPr>
          <w:rFonts w:hint="eastAsia" w:ascii="仿宋_GB2312" w:hAnsi="Times New Roman" w:eastAsia="仿宋_GB2312"/>
          <w:kern w:val="32"/>
          <w:sz w:val="32"/>
          <w:szCs w:val="32"/>
        </w:rPr>
        <w:t>。</w:t>
      </w:r>
      <w:r>
        <w:rPr>
          <w:rFonts w:hint="eastAsia" w:ascii="仿宋_GB2312" w:hAnsi="Times New Roman" w:eastAsia="仿宋_GB2312"/>
          <w:kern w:val="32"/>
          <w:sz w:val="32"/>
          <w:szCs w:val="32"/>
          <w:lang w:val="en-US" w:eastAsia="zh-CN"/>
        </w:rPr>
        <w:t>豇豆、</w:t>
      </w:r>
      <w:r>
        <w:rPr>
          <w:rFonts w:hint="eastAsia" w:ascii="仿宋_GB2312" w:hAnsi="Times New Roman" w:eastAsia="仿宋_GB2312"/>
          <w:kern w:val="32"/>
          <w:sz w:val="32"/>
          <w:szCs w:val="32"/>
        </w:rPr>
        <w:t>辣椒中啶虫脒残留量超标的原因，</w:t>
      </w:r>
      <w:r>
        <w:rPr>
          <w:rFonts w:hint="eastAsia" w:ascii="仿宋_GB2312" w:hAnsi="Times New Roman" w:eastAsia="仿宋_GB2312"/>
          <w:kern w:val="32"/>
          <w:sz w:val="32"/>
          <w:szCs w:val="32"/>
          <w:lang w:eastAsia="zh-CN"/>
        </w:rPr>
        <w:t>可能是菜农为提高杀虫效果，擅自增加用药量或浓度</w:t>
      </w:r>
      <w:r>
        <w:rPr>
          <w:rFonts w:hint="eastAsia" w:ascii="仿宋_GB2312" w:hAnsi="Times New Roman" w:eastAsia="仿宋_GB2312"/>
          <w:kern w:val="32"/>
          <w:sz w:val="32"/>
          <w:szCs w:val="32"/>
        </w:rPr>
        <w:t>，致使上市销售的产品中</w:t>
      </w:r>
      <w:r>
        <w:rPr>
          <w:rFonts w:hint="eastAsia" w:ascii="仿宋_GB2312" w:hAnsi="黑体" w:eastAsia="仿宋_GB2312"/>
          <w:kern w:val="32"/>
          <w:sz w:val="32"/>
          <w:szCs w:val="32"/>
        </w:rPr>
        <w:t>啶虫脒</w:t>
      </w:r>
      <w:r>
        <w:rPr>
          <w:rFonts w:hint="eastAsia" w:ascii="仿宋_GB2312" w:hAnsi="Times New Roman" w:eastAsia="仿宋_GB2312"/>
          <w:kern w:val="32"/>
          <w:sz w:val="32"/>
          <w:szCs w:val="32"/>
        </w:rPr>
        <w:t>残留量超标</w:t>
      </w:r>
      <w:r>
        <w:rPr>
          <w:rFonts w:hint="eastAsia" w:ascii="仿宋_GB2312" w:hAnsi="Times New Roman" w:eastAsia="仿宋_GB2312"/>
          <w:kern w:val="32"/>
          <w:sz w:val="32"/>
          <w:szCs w:val="32"/>
          <w:lang w:eastAsia="zh-CN"/>
        </w:rPr>
        <w:t>。</w:t>
      </w:r>
    </w:p>
    <w:p>
      <w:pPr>
        <w:keepNext w:val="0"/>
        <w:keepLines w:val="0"/>
        <w:pageBreakBefore w:val="0"/>
        <w:widowControl w:val="0"/>
        <w:numPr>
          <w:ilvl w:val="0"/>
          <w:numId w:val="0"/>
        </w:numPr>
        <w:kinsoku/>
        <w:wordWrap/>
        <w:overflowPunct/>
        <w:topLinePunct w:val="0"/>
        <w:autoSpaceDE w:val="0"/>
        <w:autoSpaceDN/>
        <w:bidi w:val="0"/>
        <w:adjustRightInd/>
        <w:spacing w:line="594" w:lineRule="exact"/>
        <w:ind w:firstLine="640" w:firstLineChars="200"/>
        <w:textAlignment w:val="auto"/>
        <w:rPr>
          <w:rFonts w:hint="eastAsia" w:ascii="Times New Roman" w:hAnsi="Times New Roman" w:eastAsia="黑体"/>
          <w:kern w:val="32"/>
          <w:sz w:val="32"/>
          <w:szCs w:val="32"/>
          <w:lang w:val="en-US" w:eastAsia="zh-CN"/>
        </w:rPr>
      </w:pPr>
      <w:r>
        <w:rPr>
          <w:rFonts w:hint="eastAsia" w:ascii="Times New Roman" w:hAnsi="Times New Roman" w:eastAsia="黑体"/>
          <w:kern w:val="32"/>
          <w:sz w:val="32"/>
          <w:szCs w:val="32"/>
          <w:lang w:val="en-US" w:eastAsia="zh-CN"/>
        </w:rPr>
        <w:t>七、吡虫啉</w:t>
      </w:r>
    </w:p>
    <w:p>
      <w:pPr>
        <w:pStyle w:val="9"/>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吡虫啉是一种硝基亚甲基类内吸杀虫剂，具有广谱、高效、低毒、低残留，害虫不易产生抗性，并有触杀、胃毒和内吸等多重作用。少量的</w:t>
      </w:r>
      <w:r>
        <w:rPr>
          <w:rFonts w:hint="eastAsia" w:ascii="Times New Roman" w:hAnsi="Times New Roman" w:eastAsia="仿宋_GB2312" w:cs="Times New Roman"/>
          <w:sz w:val="32"/>
          <w:szCs w:val="32"/>
          <w:lang w:val="en-US" w:eastAsia="zh-CN"/>
        </w:rPr>
        <w:t>农药</w:t>
      </w:r>
      <w:r>
        <w:rPr>
          <w:rFonts w:ascii="Times New Roman" w:hAnsi="Times New Roman" w:eastAsia="仿宋_GB2312" w:cs="Times New Roman"/>
          <w:sz w:val="32"/>
          <w:szCs w:val="32"/>
        </w:rPr>
        <w:t>残留不会引起人体急性中毒，但长期食用吡虫啉</w:t>
      </w:r>
      <w:r>
        <w:rPr>
          <w:rFonts w:hint="eastAsia" w:ascii="Times New Roman" w:hAnsi="Times New Roman" w:eastAsia="仿宋_GB2312" w:cs="Times New Roman"/>
          <w:sz w:val="32"/>
          <w:szCs w:val="32"/>
          <w:lang w:val="en-US" w:eastAsia="zh-CN"/>
        </w:rPr>
        <w:t>残留</w:t>
      </w:r>
      <w:r>
        <w:rPr>
          <w:rFonts w:ascii="Times New Roman" w:hAnsi="Times New Roman" w:eastAsia="仿宋_GB2312" w:cs="Times New Roman"/>
          <w:sz w:val="32"/>
          <w:szCs w:val="32"/>
        </w:rPr>
        <w:t>超标的食品，对人体健康可能有一定影响。《食品安全国家标准 食品中农药最大残留限量》（GB 2763</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21</w:t>
      </w:r>
      <w:r>
        <w:rPr>
          <w:rFonts w:ascii="Times New Roman" w:hAnsi="Times New Roman" w:eastAsia="仿宋_GB2312" w:cs="Times New Roman"/>
          <w:sz w:val="32"/>
          <w:szCs w:val="32"/>
        </w:rPr>
        <w:t>）中规定，吡虫啉在</w:t>
      </w:r>
      <w:r>
        <w:rPr>
          <w:rFonts w:hint="eastAsia" w:ascii="Times New Roman" w:hAnsi="Times New Roman" w:eastAsia="仿宋_GB2312" w:cs="Times New Roman"/>
          <w:sz w:val="32"/>
          <w:szCs w:val="32"/>
          <w:lang w:val="en-US" w:eastAsia="zh-CN"/>
        </w:rPr>
        <w:t>香蕉</w:t>
      </w:r>
      <w:r>
        <w:rPr>
          <w:rFonts w:ascii="Times New Roman" w:hAnsi="Times New Roman" w:eastAsia="仿宋_GB2312" w:cs="Times New Roman"/>
          <w:sz w:val="32"/>
          <w:szCs w:val="32"/>
        </w:rPr>
        <w:t>中的最大残留限量值为0.</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5mg/kg。</w:t>
      </w:r>
      <w:r>
        <w:rPr>
          <w:rFonts w:hint="eastAsia" w:ascii="Times New Roman" w:hAnsi="Times New Roman" w:eastAsia="仿宋_GB2312" w:cs="Times New Roman"/>
          <w:sz w:val="32"/>
          <w:szCs w:val="32"/>
          <w:lang w:val="en-US" w:eastAsia="zh-CN"/>
        </w:rPr>
        <w:t>香蕉</w:t>
      </w:r>
      <w:r>
        <w:rPr>
          <w:rFonts w:ascii="Times New Roman" w:hAnsi="Times New Roman" w:eastAsia="仿宋_GB2312" w:cs="Times New Roman"/>
          <w:sz w:val="32"/>
          <w:szCs w:val="32"/>
        </w:rPr>
        <w:t>中吡虫啉残留量超标的原因，可能是</w:t>
      </w:r>
      <w:r>
        <w:rPr>
          <w:rFonts w:hint="eastAsia" w:ascii="Times New Roman" w:hAnsi="Times New Roman" w:eastAsia="仿宋_GB2312" w:cs="Times New Roman"/>
          <w:sz w:val="32"/>
          <w:szCs w:val="32"/>
          <w:lang w:val="en-US" w:eastAsia="zh-CN"/>
        </w:rPr>
        <w:t>果农</w:t>
      </w:r>
      <w:r>
        <w:rPr>
          <w:rFonts w:ascii="Times New Roman" w:hAnsi="Times New Roman" w:eastAsia="仿宋_GB2312" w:cs="Times New Roman"/>
          <w:sz w:val="32"/>
          <w:szCs w:val="32"/>
        </w:rPr>
        <w:t>为快速控制虫害加大用药量，或未遵守采摘间隔期规定。</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eastAsia" w:ascii="Times New Roman" w:hAnsi="Times New Roman" w:eastAsia="黑体"/>
          <w:kern w:val="32"/>
          <w:sz w:val="32"/>
          <w:szCs w:val="32"/>
        </w:rPr>
      </w:pPr>
      <w:r>
        <w:rPr>
          <w:rFonts w:hint="eastAsia" w:ascii="Times New Roman" w:hAnsi="Times New Roman" w:eastAsia="黑体"/>
          <w:kern w:val="32"/>
          <w:sz w:val="32"/>
          <w:szCs w:val="32"/>
          <w:lang w:val="en-US" w:eastAsia="zh-CN"/>
        </w:rPr>
        <w:t>八</w:t>
      </w:r>
      <w:r>
        <w:rPr>
          <w:rFonts w:hint="eastAsia" w:ascii="Times New Roman" w:hAnsi="Times New Roman" w:eastAsia="黑体"/>
          <w:kern w:val="32"/>
          <w:sz w:val="32"/>
          <w:szCs w:val="32"/>
          <w:lang w:eastAsia="zh-CN"/>
        </w:rPr>
        <w:t>、</w:t>
      </w:r>
      <w:r>
        <w:rPr>
          <w:rFonts w:hint="eastAsia" w:ascii="Times New Roman" w:hAnsi="Times New Roman" w:eastAsia="黑体"/>
          <w:kern w:val="32"/>
          <w:sz w:val="32"/>
          <w:szCs w:val="32"/>
        </w:rPr>
        <w:t>毒死蜱</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ascii="Times New Roman" w:hAnsi="Times New Roman" w:eastAsia="仿宋_GB2312" w:cs="Times New Roman"/>
          <w:sz w:val="32"/>
          <w:szCs w:val="32"/>
        </w:rPr>
      </w:pPr>
      <w:r>
        <w:rPr>
          <w:rFonts w:hint="eastAsia" w:ascii="仿宋_GB2312" w:hAnsi="仿宋_GB2312" w:eastAsia="仿宋_GB2312" w:cs="仿宋_GB2312"/>
          <w:kern w:val="32"/>
          <w:sz w:val="32"/>
          <w:szCs w:val="32"/>
        </w:rPr>
        <w:t>毒死蜱是一种硫代磷酸酯类有机磷杀虫、杀螨剂，具有良好的触杀、胃毒和熏蒸作用。长期食用毒死蜱</w:t>
      </w:r>
      <w:r>
        <w:rPr>
          <w:rFonts w:hint="eastAsia" w:ascii="仿宋_GB2312" w:hAnsi="仿宋_GB2312" w:eastAsia="仿宋_GB2312" w:cs="仿宋_GB2312"/>
          <w:kern w:val="32"/>
          <w:sz w:val="32"/>
          <w:szCs w:val="32"/>
          <w:lang w:val="en-US" w:eastAsia="zh-CN"/>
        </w:rPr>
        <w:t>残留</w:t>
      </w:r>
      <w:r>
        <w:rPr>
          <w:rFonts w:hint="eastAsia" w:ascii="仿宋_GB2312" w:hAnsi="仿宋_GB2312" w:eastAsia="仿宋_GB2312" w:cs="仿宋_GB2312"/>
          <w:kern w:val="32"/>
          <w:sz w:val="32"/>
          <w:szCs w:val="32"/>
        </w:rPr>
        <w:t>超标的食品，可能会引起头痛、头昏、无力、呕吐等症状，甚至还可能导致癫痫样抽搐。《食品安全国家标准 食品中农药最大残留限量》（</w:t>
      </w:r>
      <w:r>
        <w:rPr>
          <w:rFonts w:hint="eastAsia" w:ascii="Times New Roman" w:hAnsi="Times New Roman" w:eastAsia="仿宋_GB2312" w:cs="Times New Roman"/>
          <w:kern w:val="32"/>
          <w:sz w:val="32"/>
          <w:szCs w:val="32"/>
          <w:lang w:eastAsia="zh-CN"/>
        </w:rPr>
        <w:t>GB 2763</w:t>
      </w:r>
      <w:r>
        <w:rPr>
          <w:rFonts w:hint="eastAsia" w:ascii="仿宋_GB2312" w:hAnsi="仿宋_GB2312" w:eastAsia="仿宋_GB2312" w:cs="仿宋_GB2312"/>
          <w:kern w:val="32"/>
          <w:sz w:val="32"/>
          <w:szCs w:val="32"/>
          <w:lang w:eastAsia="zh-CN"/>
        </w:rPr>
        <w:t>—</w:t>
      </w:r>
      <w:r>
        <w:rPr>
          <w:rFonts w:hint="eastAsia" w:ascii="Times New Roman" w:hAnsi="Times New Roman" w:eastAsia="仿宋_GB2312" w:cs="Times New Roman"/>
          <w:kern w:val="32"/>
          <w:sz w:val="32"/>
          <w:szCs w:val="32"/>
          <w:lang w:eastAsia="zh-CN"/>
        </w:rPr>
        <w:t>2021）</w:t>
      </w:r>
      <w:r>
        <w:rPr>
          <w:rFonts w:hint="eastAsia" w:ascii="仿宋_GB2312" w:hAnsi="仿宋_GB2312" w:eastAsia="仿宋_GB2312" w:cs="仿宋_GB2312"/>
          <w:kern w:val="32"/>
          <w:sz w:val="32"/>
          <w:szCs w:val="32"/>
        </w:rPr>
        <w:t>中规定，毒死蜱</w:t>
      </w:r>
      <w:r>
        <w:rPr>
          <w:rFonts w:hint="eastAsia" w:ascii="仿宋_GB2312" w:hAnsi="仿宋_GB2312" w:eastAsia="仿宋_GB2312" w:cs="仿宋_GB2312"/>
          <w:kern w:val="32"/>
          <w:sz w:val="32"/>
          <w:szCs w:val="32"/>
          <w:lang w:eastAsia="zh-CN"/>
        </w:rPr>
        <w:t>在</w:t>
      </w:r>
      <w:r>
        <w:rPr>
          <w:rFonts w:hint="eastAsia" w:ascii="仿宋_GB2312" w:hAnsi="仿宋_GB2312" w:eastAsia="仿宋_GB2312" w:cs="仿宋_GB2312"/>
          <w:kern w:val="32"/>
          <w:sz w:val="32"/>
          <w:szCs w:val="32"/>
          <w:lang w:val="en-US" w:eastAsia="zh-CN"/>
        </w:rPr>
        <w:t>豆类蔬菜（食荚豌豆除外）</w:t>
      </w:r>
      <w:r>
        <w:rPr>
          <w:rFonts w:hint="eastAsia" w:ascii="仿宋_GB2312" w:hAnsi="仿宋_GB2312" w:eastAsia="仿宋_GB2312" w:cs="仿宋_GB2312"/>
          <w:kern w:val="32"/>
          <w:sz w:val="32"/>
          <w:szCs w:val="32"/>
          <w:lang w:eastAsia="zh-CN"/>
        </w:rPr>
        <w:t>、根茎类和薯芋类蔬菜中的最大残留限量值均为</w:t>
      </w:r>
      <w:r>
        <w:rPr>
          <w:rFonts w:hint="default" w:ascii="Times New Roman" w:hAnsi="Times New Roman" w:eastAsia="仿宋_GB2312" w:cs="Times New Roman"/>
          <w:kern w:val="32"/>
          <w:sz w:val="32"/>
          <w:szCs w:val="32"/>
          <w:lang w:eastAsia="zh-CN"/>
        </w:rPr>
        <w:t>0.0</w:t>
      </w:r>
      <w:r>
        <w:rPr>
          <w:rFonts w:hint="default" w:ascii="Times New Roman" w:hAnsi="Times New Roman" w:eastAsia="仿宋_GB2312" w:cs="Times New Roman"/>
          <w:kern w:val="32"/>
          <w:sz w:val="32"/>
          <w:szCs w:val="32"/>
          <w:lang w:val="en-US" w:eastAsia="zh-CN"/>
        </w:rPr>
        <w:t>2</w:t>
      </w:r>
      <w:r>
        <w:rPr>
          <w:rFonts w:hint="default" w:ascii="Times New Roman" w:hAnsi="Times New Roman" w:eastAsia="仿宋_GB2312" w:cs="Times New Roman"/>
          <w:kern w:val="32"/>
          <w:sz w:val="32"/>
          <w:szCs w:val="32"/>
          <w:lang w:eastAsia="zh-CN"/>
        </w:rPr>
        <w:t>mg/kg</w:t>
      </w:r>
      <w:r>
        <w:rPr>
          <w:rFonts w:hint="eastAsia" w:ascii="仿宋_GB2312" w:hAnsi="仿宋_GB2312" w:eastAsia="仿宋_GB2312" w:cs="仿宋_GB2312"/>
          <w:kern w:val="32"/>
          <w:sz w:val="32"/>
          <w:szCs w:val="32"/>
          <w:lang w:eastAsia="zh-CN"/>
        </w:rPr>
        <w:t>。</w:t>
      </w:r>
      <w:r>
        <w:rPr>
          <w:rFonts w:hint="eastAsia" w:ascii="仿宋_GB2312" w:hAnsi="仿宋_GB2312" w:eastAsia="仿宋_GB2312" w:cs="仿宋_GB2312"/>
          <w:kern w:val="32"/>
          <w:sz w:val="32"/>
          <w:szCs w:val="32"/>
          <w:lang w:val="en-US" w:eastAsia="zh-CN"/>
        </w:rPr>
        <w:t>豇豆</w:t>
      </w:r>
      <w:r>
        <w:rPr>
          <w:rFonts w:hint="eastAsia" w:ascii="仿宋_GB2312" w:hAnsi="仿宋_GB2312" w:eastAsia="仿宋_GB2312" w:cs="仿宋_GB2312"/>
          <w:kern w:val="32"/>
          <w:sz w:val="32"/>
          <w:szCs w:val="32"/>
          <w:lang w:eastAsia="zh-CN"/>
        </w:rPr>
        <w:t>、</w:t>
      </w:r>
      <w:r>
        <w:rPr>
          <w:rFonts w:hint="eastAsia" w:ascii="仿宋_GB2312" w:hAnsi="仿宋_GB2312" w:eastAsia="仿宋_GB2312" w:cs="仿宋_GB2312"/>
          <w:kern w:val="32"/>
          <w:sz w:val="32"/>
          <w:szCs w:val="32"/>
          <w:lang w:val="en-US" w:eastAsia="zh-CN"/>
        </w:rPr>
        <w:t>姜</w:t>
      </w:r>
      <w:r>
        <w:rPr>
          <w:rFonts w:hint="eastAsia" w:ascii="仿宋_GB2312" w:hAnsi="仿宋_GB2312" w:eastAsia="仿宋_GB2312" w:cs="仿宋_GB2312"/>
          <w:kern w:val="32"/>
          <w:sz w:val="32"/>
          <w:szCs w:val="32"/>
          <w:lang w:eastAsia="zh-CN"/>
        </w:rPr>
        <w:t>、</w:t>
      </w:r>
      <w:r>
        <w:rPr>
          <w:rFonts w:hint="eastAsia" w:ascii="仿宋_GB2312" w:hAnsi="仿宋_GB2312" w:eastAsia="仿宋_GB2312" w:cs="仿宋_GB2312"/>
          <w:kern w:val="32"/>
          <w:sz w:val="32"/>
          <w:szCs w:val="32"/>
          <w:lang w:val="en-US" w:eastAsia="zh-CN"/>
        </w:rPr>
        <w:t>甘薯</w:t>
      </w:r>
      <w:r>
        <w:rPr>
          <w:rFonts w:hint="eastAsia" w:ascii="仿宋_GB2312" w:hAnsi="仿宋_GB2312" w:eastAsia="仿宋_GB2312" w:cs="仿宋_GB2312"/>
          <w:kern w:val="32"/>
          <w:sz w:val="32"/>
          <w:szCs w:val="32"/>
          <w:lang w:eastAsia="zh-CN"/>
        </w:rPr>
        <w:t>中毒死蜱残留量超标的原因，可能是菜农为控制虫害而违规使用，致使上市销售时蔬菜中的毒死蜱残留量未降解至标准限量以下。</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eastAsia" w:ascii="Times New Roman" w:hAnsi="Times New Roman" w:eastAsia="黑体"/>
          <w:kern w:val="32"/>
          <w:sz w:val="32"/>
          <w:szCs w:val="32"/>
        </w:rPr>
      </w:pPr>
      <w:r>
        <w:rPr>
          <w:rFonts w:hint="eastAsia" w:ascii="Times New Roman" w:hAnsi="Times New Roman" w:eastAsia="黑体"/>
          <w:kern w:val="32"/>
          <w:sz w:val="32"/>
          <w:szCs w:val="32"/>
          <w:lang w:val="en-US" w:eastAsia="zh-CN"/>
        </w:rPr>
        <w:t>九</w:t>
      </w:r>
      <w:r>
        <w:rPr>
          <w:rFonts w:hint="eastAsia" w:ascii="Times New Roman" w:hAnsi="Times New Roman" w:eastAsia="黑体"/>
          <w:kern w:val="32"/>
          <w:sz w:val="32"/>
          <w:szCs w:val="32"/>
          <w:lang w:eastAsia="zh-CN"/>
        </w:rPr>
        <w:t>、</w:t>
      </w:r>
      <w:r>
        <w:rPr>
          <w:rFonts w:hint="eastAsia" w:ascii="Times New Roman" w:hAnsi="Times New Roman" w:eastAsia="黑体"/>
          <w:kern w:val="32"/>
          <w:sz w:val="32"/>
          <w:szCs w:val="32"/>
          <w:lang w:val="en-US" w:eastAsia="zh-CN"/>
        </w:rPr>
        <w:t>呋虫胺</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eastAsia" w:ascii="仿宋_GB2312" w:hAnsi="仿宋_GB2312" w:eastAsia="仿宋_GB2312" w:cs="仿宋_GB2312"/>
          <w:kern w:val="32"/>
          <w:sz w:val="32"/>
          <w:szCs w:val="32"/>
          <w:lang w:eastAsia="zh-CN"/>
        </w:rPr>
      </w:pPr>
      <w:r>
        <w:rPr>
          <w:rFonts w:hint="eastAsia" w:ascii="仿宋_GB2312" w:hAnsi="仿宋_GB2312" w:eastAsia="仿宋_GB2312" w:cs="仿宋_GB2312"/>
          <w:kern w:val="32"/>
          <w:sz w:val="32"/>
          <w:szCs w:val="32"/>
        </w:rPr>
        <w:t>呋虫胺是一种第三代新烟碱类杀虫剂</w:t>
      </w:r>
      <w:r>
        <w:rPr>
          <w:rFonts w:hint="eastAsia" w:ascii="仿宋_GB2312" w:hAnsi="仿宋_GB2312" w:eastAsia="仿宋_GB2312" w:cs="仿宋_GB2312"/>
          <w:kern w:val="32"/>
          <w:sz w:val="32"/>
          <w:szCs w:val="32"/>
          <w:lang w:eastAsia="zh-CN"/>
        </w:rPr>
        <w:t>，具有高效、广谱、内吸性强等特点，主要用于防治刺吸式口器害虫（如蚜虫、飞虱、粉虱、蓟马等），可通过植物根、茎、叶快速吸收并传导至全株，兼具触杀、胃毒作用</w:t>
      </w:r>
      <w:r>
        <w:rPr>
          <w:rFonts w:hint="eastAsia" w:ascii="仿宋_GB2312" w:hAnsi="仿宋_GB2312" w:eastAsia="仿宋_GB2312" w:cs="仿宋_GB2312"/>
          <w:kern w:val="32"/>
          <w:sz w:val="32"/>
          <w:szCs w:val="32"/>
        </w:rPr>
        <w:t>。《食品安全国家标准 食品中农药最大残留限量》（</w:t>
      </w:r>
      <w:r>
        <w:rPr>
          <w:rFonts w:hint="eastAsia" w:ascii="Times New Roman" w:hAnsi="Times New Roman" w:eastAsia="仿宋_GB2312" w:cs="Times New Roman"/>
          <w:kern w:val="32"/>
          <w:sz w:val="32"/>
          <w:szCs w:val="32"/>
          <w:lang w:eastAsia="zh-CN"/>
        </w:rPr>
        <w:t>GB 2763</w:t>
      </w:r>
      <w:r>
        <w:rPr>
          <w:rFonts w:hint="eastAsia" w:ascii="仿宋_GB2312" w:hAnsi="仿宋_GB2312" w:eastAsia="仿宋_GB2312" w:cs="仿宋_GB2312"/>
          <w:kern w:val="32"/>
          <w:sz w:val="32"/>
          <w:szCs w:val="32"/>
          <w:lang w:eastAsia="zh-CN"/>
        </w:rPr>
        <w:t>—</w:t>
      </w:r>
      <w:r>
        <w:rPr>
          <w:rFonts w:hint="eastAsia" w:ascii="Times New Roman" w:hAnsi="Times New Roman" w:eastAsia="仿宋_GB2312" w:cs="Times New Roman"/>
          <w:kern w:val="32"/>
          <w:sz w:val="32"/>
          <w:szCs w:val="32"/>
          <w:lang w:eastAsia="zh-CN"/>
        </w:rPr>
        <w:t>2021）</w:t>
      </w:r>
      <w:r>
        <w:rPr>
          <w:rFonts w:hint="eastAsia" w:ascii="仿宋_GB2312" w:hAnsi="仿宋_GB2312" w:eastAsia="仿宋_GB2312" w:cs="仿宋_GB2312"/>
          <w:kern w:val="32"/>
          <w:sz w:val="32"/>
          <w:szCs w:val="32"/>
        </w:rPr>
        <w:t>中规定，呋虫胺</w:t>
      </w:r>
      <w:r>
        <w:rPr>
          <w:rFonts w:hint="eastAsia" w:ascii="仿宋_GB2312" w:hAnsi="仿宋_GB2312" w:eastAsia="仿宋_GB2312" w:cs="仿宋_GB2312"/>
          <w:kern w:val="32"/>
          <w:sz w:val="32"/>
          <w:szCs w:val="32"/>
          <w:lang w:eastAsia="zh-CN"/>
        </w:rPr>
        <w:t>在</w:t>
      </w:r>
      <w:r>
        <w:rPr>
          <w:rFonts w:hint="eastAsia" w:ascii="仿宋_GB2312" w:hAnsi="仿宋_GB2312" w:eastAsia="仿宋_GB2312" w:cs="仿宋_GB2312"/>
          <w:kern w:val="32"/>
          <w:sz w:val="32"/>
          <w:szCs w:val="32"/>
          <w:lang w:val="en-US" w:eastAsia="zh-CN"/>
        </w:rPr>
        <w:t>茄果类蔬菜（甜椒、黄秋葵除外）</w:t>
      </w:r>
      <w:r>
        <w:rPr>
          <w:rFonts w:hint="eastAsia" w:ascii="仿宋_GB2312" w:hAnsi="仿宋_GB2312" w:eastAsia="仿宋_GB2312" w:cs="仿宋_GB2312"/>
          <w:kern w:val="32"/>
          <w:sz w:val="32"/>
          <w:szCs w:val="32"/>
          <w:lang w:eastAsia="zh-CN"/>
        </w:rPr>
        <w:t>中的最大残留限量值为</w:t>
      </w:r>
      <w:r>
        <w:rPr>
          <w:rFonts w:hint="default" w:ascii="Times New Roman" w:hAnsi="Times New Roman" w:eastAsia="仿宋_GB2312" w:cs="Times New Roman"/>
          <w:kern w:val="32"/>
          <w:sz w:val="32"/>
          <w:szCs w:val="32"/>
          <w:lang w:eastAsia="zh-CN"/>
        </w:rPr>
        <w:t>0.</w:t>
      </w:r>
      <w:r>
        <w:rPr>
          <w:rFonts w:hint="eastAsia" w:ascii="Times New Roman" w:hAnsi="Times New Roman" w:eastAsia="仿宋_GB2312" w:cs="Times New Roman"/>
          <w:kern w:val="32"/>
          <w:sz w:val="32"/>
          <w:szCs w:val="32"/>
          <w:lang w:val="en-US" w:eastAsia="zh-CN"/>
        </w:rPr>
        <w:t>5</w:t>
      </w:r>
      <w:r>
        <w:rPr>
          <w:rFonts w:hint="default" w:ascii="Times New Roman" w:hAnsi="Times New Roman" w:eastAsia="仿宋_GB2312" w:cs="Times New Roman"/>
          <w:kern w:val="32"/>
          <w:sz w:val="32"/>
          <w:szCs w:val="32"/>
          <w:lang w:eastAsia="zh-CN"/>
        </w:rPr>
        <w:t>mg/kg</w:t>
      </w:r>
      <w:r>
        <w:rPr>
          <w:rFonts w:hint="eastAsia" w:ascii="仿宋_GB2312" w:hAnsi="仿宋_GB2312" w:eastAsia="仿宋_GB2312" w:cs="仿宋_GB2312"/>
          <w:kern w:val="32"/>
          <w:sz w:val="32"/>
          <w:szCs w:val="32"/>
          <w:lang w:eastAsia="zh-CN"/>
        </w:rPr>
        <w:t>。</w:t>
      </w:r>
      <w:r>
        <w:rPr>
          <w:rFonts w:hint="eastAsia" w:ascii="仿宋_GB2312" w:hAnsi="仿宋_GB2312" w:eastAsia="仿宋_GB2312" w:cs="仿宋_GB2312"/>
          <w:kern w:val="32"/>
          <w:sz w:val="32"/>
          <w:szCs w:val="32"/>
          <w:lang w:val="en-US" w:eastAsia="zh-CN"/>
        </w:rPr>
        <w:t>辣椒</w:t>
      </w:r>
      <w:r>
        <w:rPr>
          <w:rFonts w:hint="eastAsia" w:ascii="仿宋_GB2312" w:hAnsi="仿宋_GB2312" w:eastAsia="仿宋_GB2312" w:cs="仿宋_GB2312"/>
          <w:kern w:val="32"/>
          <w:sz w:val="32"/>
          <w:szCs w:val="32"/>
          <w:lang w:eastAsia="zh-CN"/>
        </w:rPr>
        <w:t>中</w:t>
      </w:r>
      <w:r>
        <w:rPr>
          <w:rFonts w:hint="eastAsia" w:ascii="仿宋_GB2312" w:hAnsi="仿宋_GB2312" w:eastAsia="仿宋_GB2312" w:cs="仿宋_GB2312"/>
          <w:kern w:val="32"/>
          <w:sz w:val="32"/>
          <w:szCs w:val="32"/>
        </w:rPr>
        <w:t>呋虫胺</w:t>
      </w:r>
      <w:r>
        <w:rPr>
          <w:rFonts w:hint="eastAsia" w:ascii="仿宋_GB2312" w:hAnsi="仿宋_GB2312" w:eastAsia="仿宋_GB2312" w:cs="仿宋_GB2312"/>
          <w:kern w:val="32"/>
          <w:sz w:val="32"/>
          <w:szCs w:val="32"/>
          <w:lang w:eastAsia="zh-CN"/>
        </w:rPr>
        <w:t>残留量超标的原因，可能是菜农为提高杀虫效果，擅自增加用药量或浓度，</w:t>
      </w:r>
      <w:r>
        <w:rPr>
          <w:rFonts w:hint="eastAsia" w:ascii="仿宋_GB2312" w:hAnsi="仿宋_GB2312" w:eastAsia="仿宋_GB2312" w:cs="仿宋_GB2312"/>
          <w:kern w:val="32"/>
          <w:sz w:val="32"/>
          <w:szCs w:val="32"/>
          <w:lang w:val="en-US" w:eastAsia="zh-CN"/>
        </w:rPr>
        <w:t>并且</w:t>
      </w:r>
      <w:r>
        <w:rPr>
          <w:rFonts w:hint="eastAsia" w:ascii="仿宋_GB2312" w:hAnsi="仿宋_GB2312" w:eastAsia="仿宋_GB2312" w:cs="仿宋_GB2312"/>
          <w:kern w:val="32"/>
          <w:sz w:val="32"/>
          <w:szCs w:val="32"/>
          <w:lang w:eastAsia="zh-CN"/>
        </w:rPr>
        <w:t>未达安全间隔期即采收。</w:t>
      </w:r>
    </w:p>
    <w:p>
      <w:pPr>
        <w:keepNext w:val="0"/>
        <w:keepLines w:val="0"/>
        <w:pageBreakBefore w:val="0"/>
        <w:numPr>
          <w:ilvl w:val="0"/>
          <w:numId w:val="0"/>
        </w:numPr>
        <w:kinsoku/>
        <w:wordWrap/>
        <w:overflowPunct/>
        <w:topLinePunct w:val="0"/>
        <w:autoSpaceDN/>
        <w:bidi w:val="0"/>
        <w:adjustRightInd/>
        <w:spacing w:line="594" w:lineRule="exact"/>
        <w:ind w:firstLine="592" w:firstLineChars="200"/>
        <w:textAlignment w:val="auto"/>
        <w:outlineLvl w:val="0"/>
        <w:rPr>
          <w:rFonts w:hint="eastAsia" w:ascii="黑体" w:hAnsi="黑体" w:eastAsia="黑体"/>
          <w:spacing w:val="-12"/>
          <w:sz w:val="32"/>
          <w:szCs w:val="32"/>
        </w:rPr>
      </w:pPr>
      <w:r>
        <w:rPr>
          <w:rFonts w:hint="eastAsia" w:ascii="黑体" w:hAnsi="黑体" w:eastAsia="黑体"/>
          <w:spacing w:val="-12"/>
          <w:sz w:val="32"/>
          <w:szCs w:val="32"/>
          <w:lang w:val="en-US" w:eastAsia="zh-CN"/>
        </w:rPr>
        <w:t>十、</w:t>
      </w:r>
      <w:r>
        <w:rPr>
          <w:rFonts w:hint="eastAsia" w:ascii="黑体" w:hAnsi="黑体" w:eastAsia="黑体"/>
          <w:spacing w:val="-12"/>
          <w:sz w:val="32"/>
          <w:szCs w:val="32"/>
        </w:rPr>
        <w:t>氟虫腈</w:t>
      </w:r>
    </w:p>
    <w:p>
      <w:pPr>
        <w:keepNext w:val="0"/>
        <w:keepLines w:val="0"/>
        <w:pageBreakBefore w:val="0"/>
        <w:widowControl w:val="0"/>
        <w:kinsoku/>
        <w:wordWrap/>
        <w:overflowPunct/>
        <w:topLinePunct w:val="0"/>
        <w:autoSpaceDN/>
        <w:bidi w:val="0"/>
        <w:adjustRightInd/>
        <w:spacing w:line="594" w:lineRule="exact"/>
        <w:ind w:firstLine="640" w:firstLineChars="200"/>
        <w:textAlignment w:val="auto"/>
        <w:rPr>
          <w:rFonts w:hint="eastAsia" w:ascii="Times New Roman" w:hAnsi="Times New Roman" w:eastAsia="仿宋_GB2312"/>
          <w:kern w:val="32"/>
          <w:sz w:val="32"/>
          <w:szCs w:val="32"/>
        </w:rPr>
      </w:pPr>
      <w:r>
        <w:rPr>
          <w:rFonts w:hint="eastAsia" w:ascii="仿宋_GB2312" w:hAnsi="仿宋_GB2312" w:eastAsia="仿宋_GB2312" w:cs="仿宋_GB2312"/>
          <w:kern w:val="0"/>
          <w:sz w:val="32"/>
          <w:szCs w:val="32"/>
        </w:rPr>
        <w:t>氟虫腈是一种苯基吡唑类杀虫剂</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杀虫谱广，对害虫以胃毒作用为主，兼有触杀和一定的内吸作用。《食品安全国家标准 食品中农药最大残留限量》（</w:t>
      </w:r>
      <w:r>
        <w:rPr>
          <w:rFonts w:hint="default" w:ascii="Times New Roman" w:hAnsi="Times New Roman" w:eastAsia="仿宋_GB2312" w:cs="Times New Roman"/>
          <w:kern w:val="0"/>
          <w:sz w:val="32"/>
          <w:szCs w:val="32"/>
        </w:rPr>
        <w:t>GB 2763</w:t>
      </w:r>
      <w:r>
        <w:rPr>
          <w:rFonts w:hint="eastAsia" w:ascii="Times New Roman" w:hAnsi="Times New Roman" w:eastAsia="仿宋_GB2312"/>
          <w:kern w:val="32"/>
          <w:sz w:val="32"/>
          <w:szCs w:val="32"/>
        </w:rPr>
        <w:t>—</w:t>
      </w:r>
      <w:r>
        <w:rPr>
          <w:rFonts w:hint="eastAsia" w:ascii="Times New Roman" w:hAnsi="Times New Roman" w:eastAsia="仿宋_GB2312" w:cs="Times New Roman"/>
          <w:kern w:val="0"/>
          <w:sz w:val="32"/>
          <w:szCs w:val="32"/>
          <w:lang w:val="en-US" w:eastAsia="zh-CN"/>
        </w:rPr>
        <w:t>2021</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中</w:t>
      </w:r>
      <w:r>
        <w:rPr>
          <w:rFonts w:hint="eastAsia" w:ascii="仿宋_GB2312" w:hAnsi="仿宋_GB2312" w:eastAsia="仿宋_GB2312" w:cs="仿宋_GB2312"/>
          <w:kern w:val="0"/>
          <w:sz w:val="32"/>
          <w:szCs w:val="32"/>
        </w:rPr>
        <w:t>规定，氟虫腈在叶菜类蔬菜</w:t>
      </w:r>
      <w:r>
        <w:rPr>
          <w:rFonts w:hint="eastAsia" w:ascii="Times New Roman" w:hAnsi="Times New Roman" w:eastAsia="仿宋_GB2312"/>
          <w:kern w:val="32"/>
          <w:sz w:val="32"/>
          <w:szCs w:val="32"/>
        </w:rPr>
        <w:t>中的最大残留限量值为0.</w:t>
      </w:r>
      <w:r>
        <w:rPr>
          <w:rFonts w:hint="eastAsia" w:ascii="Times New Roman" w:hAnsi="Times New Roman" w:eastAsia="仿宋_GB2312"/>
          <w:kern w:val="32"/>
          <w:sz w:val="32"/>
          <w:szCs w:val="32"/>
          <w:lang w:val="en-US" w:eastAsia="zh-CN"/>
        </w:rPr>
        <w:t>02</w:t>
      </w:r>
      <w:r>
        <w:rPr>
          <w:rFonts w:hint="eastAsia" w:ascii="Times New Roman" w:hAnsi="Times New Roman" w:eastAsia="仿宋_GB2312"/>
          <w:kern w:val="32"/>
          <w:sz w:val="32"/>
          <w:szCs w:val="32"/>
        </w:rPr>
        <w:t>mg/kg</w:t>
      </w:r>
      <w:r>
        <w:rPr>
          <w:rFonts w:hint="eastAsia" w:ascii="仿宋_GB2312" w:hAnsi="仿宋_GB2312" w:eastAsia="仿宋_GB2312" w:cs="仿宋_GB2312"/>
          <w:kern w:val="0"/>
          <w:sz w:val="32"/>
          <w:szCs w:val="32"/>
        </w:rPr>
        <w:t>。</w:t>
      </w:r>
      <w:r>
        <w:rPr>
          <w:rFonts w:hint="eastAsia" w:ascii="Times New Roman" w:hAnsi="Times New Roman" w:eastAsia="仿宋_GB2312" w:cs="Times New Roman"/>
          <w:sz w:val="32"/>
          <w:szCs w:val="32"/>
          <w:lang w:val="en-US" w:eastAsia="zh-CN"/>
        </w:rPr>
        <w:t>普通白菜</w:t>
      </w:r>
      <w:r>
        <w:rPr>
          <w:rFonts w:hint="eastAsia" w:ascii="Times New Roman" w:hAnsi="Times New Roman" w:eastAsia="仿宋_GB2312" w:cs="Times New Roman"/>
          <w:sz w:val="32"/>
          <w:szCs w:val="32"/>
        </w:rPr>
        <w:t>中</w:t>
      </w:r>
      <w:r>
        <w:rPr>
          <w:rFonts w:hint="eastAsia" w:ascii="仿宋_GB2312" w:hAnsi="仿宋_GB2312" w:eastAsia="仿宋_GB2312" w:cs="仿宋_GB2312"/>
          <w:kern w:val="0"/>
          <w:sz w:val="32"/>
          <w:szCs w:val="32"/>
        </w:rPr>
        <w:t>氟虫腈</w:t>
      </w:r>
      <w:r>
        <w:rPr>
          <w:rFonts w:hint="eastAsia" w:ascii="Times New Roman" w:hAnsi="Times New Roman" w:eastAsia="仿宋_GB2312"/>
          <w:kern w:val="32"/>
          <w:sz w:val="32"/>
          <w:szCs w:val="32"/>
        </w:rPr>
        <w:t>残留量超标的原因，可能是农户为控制虫害而违规</w:t>
      </w:r>
      <w:r>
        <w:rPr>
          <w:rFonts w:hint="eastAsia" w:ascii="Times New Roman" w:hAnsi="Times New Roman" w:eastAsia="仿宋_GB2312"/>
          <w:kern w:val="32"/>
          <w:sz w:val="32"/>
          <w:szCs w:val="32"/>
          <w:lang w:val="en-US" w:eastAsia="zh-CN"/>
        </w:rPr>
        <w:t>用药</w:t>
      </w:r>
      <w:r>
        <w:rPr>
          <w:rFonts w:hint="eastAsia" w:ascii="Times New Roman" w:hAnsi="Times New Roman" w:eastAsia="仿宋_GB2312"/>
          <w:kern w:val="32"/>
          <w:sz w:val="32"/>
          <w:szCs w:val="32"/>
        </w:rPr>
        <w:t>所致</w:t>
      </w:r>
      <w:r>
        <w:rPr>
          <w:rFonts w:hint="eastAsia" w:ascii="仿宋_GB2312" w:hAnsi="仿宋_GB2312" w:eastAsia="仿宋_GB2312" w:cs="仿宋_GB2312"/>
          <w:kern w:val="0"/>
          <w:sz w:val="32"/>
          <w:szCs w:val="32"/>
        </w:rPr>
        <w:t>。</w:t>
      </w:r>
      <w:r>
        <w:rPr>
          <w:rFonts w:hint="eastAsia" w:ascii="Times New Roman" w:hAnsi="Times New Roman" w:eastAsia="仿宋_GB2312"/>
          <w:kern w:val="32"/>
          <w:sz w:val="32"/>
          <w:szCs w:val="32"/>
        </w:rPr>
        <w:t>少量的农药残留不会引起人体急性中毒，但长期食用</w:t>
      </w:r>
      <w:r>
        <w:rPr>
          <w:rFonts w:hint="eastAsia" w:ascii="Times New Roman" w:hAnsi="Times New Roman" w:eastAsia="仿宋_GB2312"/>
          <w:kern w:val="32"/>
          <w:sz w:val="32"/>
          <w:szCs w:val="32"/>
          <w:lang w:val="en-US" w:eastAsia="zh-CN"/>
        </w:rPr>
        <w:t>农药</w:t>
      </w:r>
      <w:r>
        <w:rPr>
          <w:rFonts w:hint="eastAsia" w:ascii="Times New Roman" w:hAnsi="Times New Roman" w:eastAsia="仿宋_GB2312"/>
          <w:kern w:val="32"/>
          <w:sz w:val="32"/>
          <w:szCs w:val="32"/>
        </w:rPr>
        <w:t>残留超标的食品，对人体健康可能有一定影响。</w:t>
      </w:r>
    </w:p>
    <w:p>
      <w:pPr>
        <w:keepNext w:val="0"/>
        <w:keepLines w:val="0"/>
        <w:pageBreakBefore w:val="0"/>
        <w:widowControl w:val="0"/>
        <w:kinsoku/>
        <w:wordWrap/>
        <w:overflowPunct/>
        <w:topLinePunct w:val="0"/>
        <w:autoSpaceDN/>
        <w:bidi w:val="0"/>
        <w:adjustRightInd/>
        <w:spacing w:line="594" w:lineRule="exact"/>
        <w:ind w:firstLine="640" w:firstLineChars="200"/>
        <w:textAlignment w:val="auto"/>
        <w:rPr>
          <w:rFonts w:ascii="Times New Roman" w:hAnsi="Times New Roman" w:eastAsia="黑体"/>
          <w:kern w:val="32"/>
          <w:sz w:val="32"/>
          <w:szCs w:val="32"/>
        </w:rPr>
      </w:pPr>
      <w:r>
        <w:rPr>
          <w:rFonts w:hint="eastAsia" w:ascii="Times New Roman" w:hAnsi="Times New Roman" w:eastAsia="黑体"/>
          <w:kern w:val="32"/>
          <w:sz w:val="32"/>
          <w:szCs w:val="32"/>
          <w:lang w:val="en-US" w:eastAsia="zh-CN"/>
        </w:rPr>
        <w:t>十一</w:t>
      </w:r>
      <w:r>
        <w:rPr>
          <w:rFonts w:hint="eastAsia" w:ascii="Times New Roman" w:hAnsi="Times New Roman" w:eastAsia="黑体"/>
          <w:kern w:val="32"/>
          <w:sz w:val="32"/>
          <w:szCs w:val="32"/>
        </w:rPr>
        <w:t>、噻虫胺</w:t>
      </w:r>
    </w:p>
    <w:p>
      <w:pPr>
        <w:keepNext w:val="0"/>
        <w:keepLines w:val="0"/>
        <w:pageBreakBefore w:val="0"/>
        <w:widowControl w:val="0"/>
        <w:kinsoku/>
        <w:wordWrap/>
        <w:overflowPunct/>
        <w:topLinePunct w:val="0"/>
        <w:autoSpaceDN/>
        <w:bidi w:val="0"/>
        <w:adjustRightInd/>
        <w:spacing w:line="594" w:lineRule="exact"/>
        <w:ind w:firstLine="640" w:firstLineChars="200"/>
        <w:textAlignment w:val="auto"/>
        <w:rPr>
          <w:rFonts w:hint="eastAsia" w:ascii="Times New Roman" w:hAnsi="Times New Roman" w:eastAsia="仿宋_GB2312"/>
          <w:kern w:val="32"/>
          <w:sz w:val="32"/>
          <w:szCs w:val="32"/>
        </w:rPr>
      </w:pPr>
      <w:r>
        <w:rPr>
          <w:rFonts w:hint="eastAsia" w:ascii="Times New Roman" w:hAnsi="Times New Roman" w:eastAsia="仿宋_GB2312"/>
          <w:kern w:val="32"/>
          <w:sz w:val="32"/>
          <w:szCs w:val="32"/>
        </w:rPr>
        <w:t>噻虫胺是新烟碱类杀虫剂，是一类高效安全、高选择性的新型杀虫剂，其作用与烟碱乙酰胆碱受体类似，具有触杀、胃毒和内吸活性。《食品安全国家标准 食品中农药最大残留限量》（GB 2763—2021）中规定，噻虫胺在</w:t>
      </w:r>
      <w:r>
        <w:rPr>
          <w:rFonts w:hint="eastAsia" w:ascii="Times New Roman" w:hAnsi="Times New Roman" w:eastAsia="仿宋_GB2312"/>
          <w:kern w:val="32"/>
          <w:sz w:val="32"/>
          <w:szCs w:val="32"/>
          <w:lang w:val="en-US" w:eastAsia="zh-CN"/>
        </w:rPr>
        <w:t>茄果类蔬菜（番茄除外）</w:t>
      </w:r>
      <w:r>
        <w:rPr>
          <w:rFonts w:hint="eastAsia" w:ascii="Times New Roman" w:hAnsi="Times New Roman" w:eastAsia="仿宋_GB2312"/>
          <w:kern w:val="32"/>
          <w:sz w:val="32"/>
          <w:szCs w:val="32"/>
        </w:rPr>
        <w:t>中的最大残留限量值为0.0</w:t>
      </w:r>
      <w:r>
        <w:rPr>
          <w:rFonts w:hint="eastAsia" w:ascii="Times New Roman" w:hAnsi="Times New Roman" w:eastAsia="仿宋_GB2312"/>
          <w:kern w:val="32"/>
          <w:sz w:val="32"/>
          <w:szCs w:val="32"/>
          <w:lang w:val="en-US" w:eastAsia="zh-CN"/>
        </w:rPr>
        <w:t>5</w:t>
      </w:r>
      <w:r>
        <w:rPr>
          <w:rFonts w:hint="eastAsia" w:ascii="Times New Roman" w:hAnsi="Times New Roman" w:eastAsia="仿宋_GB2312"/>
          <w:kern w:val="32"/>
          <w:sz w:val="32"/>
          <w:szCs w:val="32"/>
        </w:rPr>
        <w:t>mg/kg。</w:t>
      </w:r>
      <w:r>
        <w:rPr>
          <w:rFonts w:hint="eastAsia" w:ascii="Times New Roman" w:hAnsi="Times New Roman" w:eastAsia="仿宋_GB2312"/>
          <w:kern w:val="32"/>
          <w:sz w:val="32"/>
          <w:szCs w:val="32"/>
          <w:lang w:val="en-US" w:eastAsia="zh-CN"/>
        </w:rPr>
        <w:t>辣椒</w:t>
      </w:r>
      <w:r>
        <w:rPr>
          <w:rFonts w:hint="eastAsia" w:ascii="Times New Roman" w:hAnsi="Times New Roman" w:eastAsia="仿宋_GB2312"/>
          <w:kern w:val="32"/>
          <w:sz w:val="32"/>
          <w:szCs w:val="32"/>
        </w:rPr>
        <w:t>中噻虫胺残留量超标的原因，可能是农户为控制虫害而违规加大用药量所致。少量的农药残留不会引起人体急性中毒，但长期食用噻虫胺残留超标的食品，对人体健康可能有一定影响。</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eastAsia" w:ascii="Times New Roman" w:hAnsi="Times New Roman" w:eastAsia="黑体"/>
          <w:kern w:val="32"/>
          <w:sz w:val="32"/>
          <w:szCs w:val="32"/>
          <w:lang w:eastAsia="zh-CN"/>
        </w:rPr>
      </w:pPr>
      <w:r>
        <w:rPr>
          <w:rFonts w:hint="eastAsia" w:ascii="Times New Roman" w:hAnsi="Times New Roman" w:eastAsia="黑体"/>
          <w:kern w:val="32"/>
          <w:sz w:val="32"/>
          <w:szCs w:val="32"/>
          <w:lang w:val="en-US" w:eastAsia="zh-CN"/>
        </w:rPr>
        <w:t>十二</w:t>
      </w:r>
      <w:r>
        <w:rPr>
          <w:rFonts w:hint="eastAsia" w:ascii="Times New Roman" w:hAnsi="Times New Roman" w:eastAsia="黑体"/>
          <w:kern w:val="32"/>
          <w:sz w:val="32"/>
          <w:szCs w:val="32"/>
          <w:lang w:eastAsia="zh-CN"/>
        </w:rPr>
        <w:t>、噻虫嗪</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firstLineChars="200"/>
        <w:textAlignment w:val="auto"/>
        <w:rPr>
          <w:rFonts w:hint="eastAsia" w:ascii="Times New Roman" w:hAnsi="Times New Roman" w:eastAsia="仿宋_GB2312"/>
          <w:kern w:val="32"/>
          <w:sz w:val="32"/>
          <w:szCs w:val="32"/>
          <w:lang w:eastAsia="zh-CN"/>
        </w:rPr>
      </w:pPr>
      <w:r>
        <w:rPr>
          <w:rFonts w:hint="eastAsia" w:ascii="仿宋_GB2312" w:hAnsi="仿宋_GB2312" w:eastAsia="仿宋_GB2312" w:cs="仿宋_GB2312"/>
          <w:kern w:val="32"/>
          <w:sz w:val="32"/>
          <w:szCs w:val="32"/>
        </w:rPr>
        <w:t>噻虫嗪是一种全新结构的第二代烟碱类高效低毒杀虫剂，对害虫具有胃毒、触杀及内吸活性，用于叶面喷雾及土壤灌根处理。少量的</w:t>
      </w:r>
      <w:r>
        <w:rPr>
          <w:rFonts w:hint="eastAsia" w:ascii="仿宋_GB2312" w:hAnsi="仿宋_GB2312" w:eastAsia="仿宋_GB2312" w:cs="仿宋_GB2312"/>
          <w:kern w:val="32"/>
          <w:sz w:val="32"/>
          <w:szCs w:val="32"/>
          <w:lang w:val="en-US" w:eastAsia="zh-CN"/>
        </w:rPr>
        <w:t>农药</w:t>
      </w:r>
      <w:r>
        <w:rPr>
          <w:rFonts w:hint="eastAsia" w:ascii="仿宋_GB2312" w:hAnsi="仿宋_GB2312" w:eastAsia="仿宋_GB2312" w:cs="仿宋_GB2312"/>
          <w:kern w:val="32"/>
          <w:sz w:val="32"/>
          <w:szCs w:val="32"/>
        </w:rPr>
        <w:t>残留不会引起人体急性中毒，但长期食用噻虫嗪</w:t>
      </w:r>
      <w:r>
        <w:rPr>
          <w:rFonts w:hint="eastAsia" w:ascii="仿宋_GB2312" w:hAnsi="仿宋_GB2312" w:eastAsia="仿宋_GB2312" w:cs="仿宋_GB2312"/>
          <w:kern w:val="32"/>
          <w:sz w:val="32"/>
          <w:szCs w:val="32"/>
          <w:lang w:val="en-US" w:eastAsia="zh-CN"/>
        </w:rPr>
        <w:t>残留</w:t>
      </w:r>
      <w:r>
        <w:rPr>
          <w:rFonts w:hint="eastAsia" w:ascii="仿宋_GB2312" w:hAnsi="仿宋_GB2312" w:eastAsia="仿宋_GB2312" w:cs="仿宋_GB2312"/>
          <w:kern w:val="32"/>
          <w:sz w:val="32"/>
          <w:szCs w:val="32"/>
        </w:rPr>
        <w:t>超标的食品对人体健康有一定影响。《食品安全国家标准 食品中农药最大残留限量》（</w:t>
      </w:r>
      <w:r>
        <w:rPr>
          <w:rFonts w:hint="eastAsia" w:ascii="Times New Roman" w:hAnsi="Times New Roman" w:eastAsia="仿宋_GB2312" w:cs="Times New Roman"/>
          <w:kern w:val="32"/>
          <w:sz w:val="32"/>
          <w:szCs w:val="32"/>
          <w:lang w:val="en-US" w:eastAsia="zh-CN" w:bidi="ar-SA"/>
        </w:rPr>
        <w:t>GB 2763—2021</w:t>
      </w:r>
      <w:r>
        <w:rPr>
          <w:rFonts w:hint="eastAsia" w:ascii="仿宋_GB2312" w:hAnsi="仿宋_GB2312" w:eastAsia="仿宋_GB2312" w:cs="仿宋_GB2312"/>
          <w:kern w:val="32"/>
          <w:sz w:val="32"/>
          <w:szCs w:val="32"/>
        </w:rPr>
        <w:t>）中规定，噻虫嗪在香蕉</w:t>
      </w:r>
      <w:r>
        <w:rPr>
          <w:rFonts w:hint="eastAsia" w:ascii="仿宋_GB2312" w:hAnsi="仿宋_GB2312" w:eastAsia="仿宋_GB2312" w:cs="仿宋_GB2312"/>
          <w:kern w:val="32"/>
          <w:sz w:val="32"/>
          <w:szCs w:val="32"/>
          <w:lang w:eastAsia="zh-CN"/>
        </w:rPr>
        <w:t>、</w:t>
      </w:r>
      <w:r>
        <w:rPr>
          <w:rFonts w:hint="eastAsia" w:ascii="仿宋_GB2312" w:hAnsi="仿宋_GB2312" w:eastAsia="仿宋_GB2312" w:cs="仿宋_GB2312"/>
          <w:kern w:val="32"/>
          <w:sz w:val="32"/>
          <w:szCs w:val="32"/>
          <w:lang w:val="en-US" w:eastAsia="zh-CN"/>
        </w:rPr>
        <w:t>甘薯</w:t>
      </w:r>
      <w:r>
        <w:rPr>
          <w:rFonts w:hint="eastAsia" w:ascii="仿宋_GB2312" w:hAnsi="仿宋_GB2312" w:eastAsia="仿宋_GB2312" w:cs="仿宋_GB2312"/>
          <w:kern w:val="32"/>
          <w:sz w:val="32"/>
          <w:szCs w:val="32"/>
        </w:rPr>
        <w:t>中的最大残留限量值</w:t>
      </w:r>
      <w:r>
        <w:rPr>
          <w:rFonts w:hint="eastAsia" w:ascii="仿宋_GB2312" w:hAnsi="仿宋_GB2312" w:eastAsia="仿宋_GB2312" w:cs="仿宋_GB2312"/>
          <w:kern w:val="32"/>
          <w:sz w:val="32"/>
          <w:szCs w:val="32"/>
          <w:lang w:val="en-US" w:eastAsia="zh-CN"/>
        </w:rPr>
        <w:t>分别</w:t>
      </w:r>
      <w:r>
        <w:rPr>
          <w:rFonts w:hint="eastAsia" w:ascii="仿宋_GB2312" w:hAnsi="仿宋_GB2312" w:eastAsia="仿宋_GB2312" w:cs="仿宋_GB2312"/>
          <w:kern w:val="32"/>
          <w:sz w:val="32"/>
          <w:szCs w:val="32"/>
        </w:rPr>
        <w:t>为</w:t>
      </w:r>
      <w:r>
        <w:rPr>
          <w:rFonts w:hint="default" w:ascii="Times New Roman" w:hAnsi="Times New Roman" w:eastAsia="仿宋_GB2312" w:cs="Times New Roman"/>
          <w:kern w:val="32"/>
          <w:sz w:val="32"/>
          <w:szCs w:val="32"/>
        </w:rPr>
        <w:t>0.02mg/kg</w:t>
      </w:r>
      <w:r>
        <w:rPr>
          <w:rFonts w:hint="eastAsia" w:ascii="Times New Roman" w:hAnsi="Times New Roman" w:eastAsia="仿宋_GB2312" w:cs="Times New Roman"/>
          <w:kern w:val="32"/>
          <w:sz w:val="32"/>
          <w:szCs w:val="32"/>
          <w:lang w:eastAsia="zh-CN"/>
        </w:rPr>
        <w:t>、</w:t>
      </w:r>
      <w:r>
        <w:rPr>
          <w:rFonts w:hint="default" w:ascii="Times New Roman" w:hAnsi="Times New Roman" w:eastAsia="仿宋_GB2312" w:cs="Times New Roman"/>
          <w:kern w:val="32"/>
          <w:sz w:val="32"/>
          <w:szCs w:val="32"/>
        </w:rPr>
        <w:t>0.</w:t>
      </w:r>
      <w:r>
        <w:rPr>
          <w:rFonts w:hint="eastAsia" w:ascii="Times New Roman" w:hAnsi="Times New Roman" w:eastAsia="仿宋_GB2312" w:cs="Times New Roman"/>
          <w:kern w:val="32"/>
          <w:sz w:val="32"/>
          <w:szCs w:val="32"/>
          <w:lang w:val="en-US" w:eastAsia="zh-CN"/>
        </w:rPr>
        <w:t>05</w:t>
      </w:r>
      <w:r>
        <w:rPr>
          <w:rFonts w:hint="default" w:ascii="Times New Roman" w:hAnsi="Times New Roman" w:eastAsia="仿宋_GB2312" w:cs="Times New Roman"/>
          <w:kern w:val="32"/>
          <w:sz w:val="32"/>
          <w:szCs w:val="32"/>
        </w:rPr>
        <w:t>mg/kg</w:t>
      </w:r>
      <w:r>
        <w:rPr>
          <w:rFonts w:hint="eastAsia" w:ascii="仿宋_GB2312" w:hAnsi="仿宋_GB2312" w:eastAsia="仿宋_GB2312" w:cs="仿宋_GB2312"/>
          <w:kern w:val="32"/>
          <w:sz w:val="32"/>
          <w:szCs w:val="32"/>
        </w:rPr>
        <w:t>。香蕉</w:t>
      </w:r>
      <w:r>
        <w:rPr>
          <w:rFonts w:hint="eastAsia" w:ascii="仿宋_GB2312" w:hAnsi="仿宋_GB2312" w:eastAsia="仿宋_GB2312" w:cs="仿宋_GB2312"/>
          <w:kern w:val="32"/>
          <w:sz w:val="32"/>
          <w:szCs w:val="32"/>
          <w:lang w:eastAsia="zh-CN"/>
        </w:rPr>
        <w:t>、</w:t>
      </w:r>
      <w:r>
        <w:rPr>
          <w:rFonts w:hint="eastAsia" w:ascii="仿宋_GB2312" w:hAnsi="仿宋_GB2312" w:eastAsia="仿宋_GB2312" w:cs="仿宋_GB2312"/>
          <w:kern w:val="32"/>
          <w:sz w:val="32"/>
          <w:szCs w:val="32"/>
          <w:lang w:val="en-US" w:eastAsia="zh-CN"/>
        </w:rPr>
        <w:t>甘薯</w:t>
      </w:r>
      <w:r>
        <w:rPr>
          <w:rFonts w:hint="eastAsia" w:ascii="仿宋_GB2312" w:hAnsi="仿宋_GB2312" w:eastAsia="仿宋_GB2312" w:cs="仿宋_GB2312"/>
          <w:kern w:val="32"/>
          <w:sz w:val="32"/>
          <w:szCs w:val="32"/>
        </w:rPr>
        <w:t>中噻虫嗪残留量超标的原因，</w:t>
      </w:r>
      <w:r>
        <w:rPr>
          <w:rFonts w:hint="eastAsia" w:ascii="仿宋_GB2312" w:hAnsi="仿宋_GB2312" w:eastAsia="仿宋_GB2312" w:cs="仿宋_GB2312"/>
          <w:kern w:val="32"/>
          <w:sz w:val="32"/>
          <w:szCs w:val="32"/>
          <w:lang w:val="en-US" w:eastAsia="zh-CN"/>
        </w:rPr>
        <w:t>可能是种植户为控制虫害，违规增加用药浓度或用药频率，致使香蕉、甘薯中农药残留超标</w:t>
      </w:r>
      <w:r>
        <w:rPr>
          <w:rFonts w:hint="eastAsia" w:ascii="仿宋_GB2312" w:hAnsi="仿宋_GB2312" w:eastAsia="仿宋_GB2312" w:cs="仿宋_GB2312"/>
          <w:kern w:val="32"/>
          <w:sz w:val="32"/>
          <w:szCs w:val="32"/>
        </w:rPr>
        <w:t>。</w:t>
      </w:r>
    </w:p>
    <w:p>
      <w:pPr>
        <w:keepNext w:val="0"/>
        <w:keepLines w:val="0"/>
        <w:pageBreakBefore w:val="0"/>
        <w:kinsoku/>
        <w:wordWrap/>
        <w:overflowPunct/>
        <w:topLinePunct w:val="0"/>
        <w:autoSpaceDN/>
        <w:bidi w:val="0"/>
        <w:adjustRightInd/>
        <w:spacing w:line="594" w:lineRule="exact"/>
        <w:ind w:firstLine="640" w:firstLineChars="200"/>
        <w:textAlignment w:val="auto"/>
        <w:rPr>
          <w:rFonts w:ascii="Times New Roman" w:hAnsi="Times New Roman" w:eastAsia="黑体"/>
          <w:kern w:val="32"/>
          <w:sz w:val="32"/>
          <w:szCs w:val="32"/>
        </w:rPr>
      </w:pPr>
      <w:r>
        <w:rPr>
          <w:rFonts w:hint="eastAsia" w:ascii="Times New Roman" w:hAnsi="Times New Roman" w:eastAsia="黑体"/>
          <w:kern w:val="32"/>
          <w:sz w:val="32"/>
          <w:szCs w:val="32"/>
          <w:lang w:val="en-US" w:eastAsia="zh-CN"/>
        </w:rPr>
        <w:t>十三</w:t>
      </w:r>
      <w:r>
        <w:rPr>
          <w:rFonts w:hint="eastAsia" w:ascii="Times New Roman" w:hAnsi="Times New Roman" w:eastAsia="黑体"/>
          <w:kern w:val="32"/>
          <w:sz w:val="32"/>
          <w:szCs w:val="32"/>
        </w:rPr>
        <w:t>、氯氟氰菊酯和高效氯氟氰菊酯</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Times New Roman" w:hAnsi="Times New Roman" w:eastAsia="仿宋_GB2312"/>
          <w:kern w:val="32"/>
          <w:sz w:val="32"/>
          <w:szCs w:val="32"/>
        </w:rPr>
      </w:pPr>
      <w:r>
        <w:rPr>
          <w:rFonts w:hint="eastAsia" w:ascii="Times New Roman" w:hAnsi="Times New Roman" w:eastAsia="仿宋_GB2312"/>
          <w:kern w:val="32"/>
          <w:sz w:val="32"/>
          <w:szCs w:val="32"/>
        </w:rPr>
        <w:t>氯氟氰菊酯又叫三氟氯氰菊酯，高效氯氟氰菊酯是其同分异构体。氯氟氰菊酯是中等毒杀虫剂，具有杀虫广谱、高效、速度快、持效期长的特点。《食品安全国家标准 食品中农药最大残留限量》（GB 2763—20</w:t>
      </w:r>
      <w:r>
        <w:rPr>
          <w:rFonts w:hint="eastAsia" w:ascii="Times New Roman" w:hAnsi="Times New Roman" w:eastAsia="仿宋_GB2312"/>
          <w:kern w:val="32"/>
          <w:sz w:val="32"/>
          <w:szCs w:val="32"/>
          <w:lang w:val="en-US" w:eastAsia="zh-CN"/>
        </w:rPr>
        <w:t>21</w:t>
      </w:r>
      <w:r>
        <w:rPr>
          <w:rFonts w:hint="eastAsia" w:ascii="Times New Roman" w:hAnsi="Times New Roman" w:eastAsia="仿宋_GB2312"/>
          <w:kern w:val="32"/>
          <w:sz w:val="32"/>
          <w:szCs w:val="32"/>
        </w:rPr>
        <w:t>）中规定，氯氟氰菊酯和高效氯氟氰菊酯在</w:t>
      </w:r>
      <w:r>
        <w:rPr>
          <w:rFonts w:hint="eastAsia" w:ascii="Times New Roman" w:hAnsi="Times New Roman" w:eastAsia="仿宋_GB2312"/>
          <w:kern w:val="32"/>
          <w:sz w:val="32"/>
          <w:szCs w:val="32"/>
          <w:lang w:val="en-US" w:eastAsia="zh-CN"/>
        </w:rPr>
        <w:t>根茎类和薯芋类蔬菜（马铃薯除外）</w:t>
      </w:r>
      <w:r>
        <w:rPr>
          <w:rFonts w:hint="eastAsia" w:ascii="Times New Roman" w:hAnsi="Times New Roman" w:eastAsia="仿宋_GB2312"/>
          <w:kern w:val="32"/>
          <w:sz w:val="32"/>
          <w:szCs w:val="32"/>
        </w:rPr>
        <w:t>中的最大残留限量值为0.</w:t>
      </w:r>
      <w:r>
        <w:rPr>
          <w:rFonts w:hint="eastAsia" w:ascii="Times New Roman" w:hAnsi="Times New Roman" w:eastAsia="仿宋_GB2312"/>
          <w:kern w:val="32"/>
          <w:sz w:val="32"/>
          <w:szCs w:val="32"/>
          <w:lang w:val="en-US" w:eastAsia="zh-CN"/>
        </w:rPr>
        <w:t>01</w:t>
      </w:r>
      <w:r>
        <w:rPr>
          <w:rFonts w:hint="eastAsia" w:ascii="Times New Roman" w:hAnsi="Times New Roman" w:eastAsia="仿宋_GB2312"/>
          <w:kern w:val="32"/>
          <w:sz w:val="32"/>
          <w:szCs w:val="32"/>
        </w:rPr>
        <w:t>mg/kg。</w:t>
      </w:r>
      <w:r>
        <w:rPr>
          <w:rFonts w:hint="eastAsia" w:ascii="Times New Roman" w:hAnsi="Times New Roman" w:eastAsia="仿宋_GB2312"/>
          <w:kern w:val="32"/>
          <w:sz w:val="32"/>
          <w:szCs w:val="32"/>
          <w:lang w:val="en-US" w:eastAsia="zh-CN"/>
        </w:rPr>
        <w:t>甘薯</w:t>
      </w:r>
      <w:r>
        <w:rPr>
          <w:rFonts w:ascii="Times New Roman" w:hAnsi="Times New Roman" w:eastAsia="仿宋_GB2312"/>
          <w:kern w:val="32"/>
          <w:sz w:val="32"/>
          <w:szCs w:val="32"/>
        </w:rPr>
        <w:t>中</w:t>
      </w:r>
      <w:r>
        <w:rPr>
          <w:rFonts w:hint="eastAsia" w:ascii="Times New Roman" w:hAnsi="Times New Roman" w:eastAsia="仿宋_GB2312"/>
          <w:kern w:val="32"/>
          <w:sz w:val="32"/>
          <w:szCs w:val="32"/>
        </w:rPr>
        <w:t>氯氟氰菊酯和高效氯氟氰菊酯</w:t>
      </w:r>
      <w:r>
        <w:rPr>
          <w:rFonts w:ascii="Times New Roman" w:hAnsi="Times New Roman" w:eastAsia="仿宋_GB2312"/>
          <w:kern w:val="32"/>
          <w:sz w:val="32"/>
          <w:szCs w:val="32"/>
        </w:rPr>
        <w:t>残留量超标的原因，</w:t>
      </w:r>
      <w:r>
        <w:rPr>
          <w:rFonts w:hint="eastAsia" w:ascii="Times New Roman" w:hAnsi="Times New Roman" w:eastAsia="仿宋_GB2312"/>
          <w:kern w:val="32"/>
          <w:sz w:val="32"/>
          <w:szCs w:val="32"/>
        </w:rPr>
        <w:t>可能是</w:t>
      </w:r>
      <w:r>
        <w:rPr>
          <w:rFonts w:hint="eastAsia" w:ascii="Times New Roman" w:hAnsi="Times New Roman" w:eastAsia="仿宋_GB2312"/>
          <w:kern w:val="32"/>
          <w:sz w:val="32"/>
          <w:szCs w:val="32"/>
          <w:lang w:val="en-US" w:eastAsia="zh-CN"/>
        </w:rPr>
        <w:t>种植户未遵守采摘间隔期规定，</w:t>
      </w:r>
      <w:r>
        <w:rPr>
          <w:rFonts w:hint="eastAsia" w:ascii="Times New Roman" w:hAnsi="Times New Roman" w:eastAsia="仿宋_GB2312"/>
          <w:kern w:val="32"/>
          <w:sz w:val="32"/>
          <w:szCs w:val="32"/>
        </w:rPr>
        <w:t>致使上市销售时</w:t>
      </w:r>
      <w:r>
        <w:rPr>
          <w:rFonts w:hint="eastAsia" w:ascii="Times New Roman" w:hAnsi="Times New Roman" w:eastAsia="仿宋_GB2312"/>
          <w:kern w:val="32"/>
          <w:sz w:val="32"/>
          <w:szCs w:val="32"/>
          <w:lang w:val="en-US" w:eastAsia="zh-CN"/>
        </w:rPr>
        <w:t>甘薯</w:t>
      </w:r>
      <w:r>
        <w:rPr>
          <w:rFonts w:hint="eastAsia" w:ascii="Times New Roman" w:hAnsi="Times New Roman" w:eastAsia="仿宋_GB2312"/>
          <w:kern w:val="32"/>
          <w:sz w:val="32"/>
          <w:szCs w:val="32"/>
        </w:rPr>
        <w:t>中的</w:t>
      </w:r>
      <w:r>
        <w:rPr>
          <w:rFonts w:hint="eastAsia" w:ascii="Times New Roman" w:hAnsi="Times New Roman" w:eastAsia="仿宋_GB2312"/>
          <w:kern w:val="32"/>
          <w:sz w:val="32"/>
          <w:szCs w:val="32"/>
          <w:lang w:val="en-US" w:eastAsia="zh-CN"/>
        </w:rPr>
        <w:t>农药</w:t>
      </w:r>
      <w:r>
        <w:rPr>
          <w:rFonts w:hint="eastAsia" w:ascii="Times New Roman" w:hAnsi="Times New Roman" w:eastAsia="仿宋_GB2312"/>
          <w:kern w:val="32"/>
          <w:sz w:val="32"/>
          <w:szCs w:val="32"/>
        </w:rPr>
        <w:t>残留量未降解至标准限量以下。少量的农药残留不会引起人体急性中毒，但长期食用</w:t>
      </w:r>
      <w:r>
        <w:rPr>
          <w:rFonts w:hint="eastAsia" w:ascii="Times New Roman" w:hAnsi="Times New Roman" w:eastAsia="仿宋_GB2312"/>
          <w:kern w:val="32"/>
          <w:sz w:val="32"/>
          <w:szCs w:val="32"/>
          <w:lang w:val="en-US" w:eastAsia="zh-CN"/>
        </w:rPr>
        <w:t>农药</w:t>
      </w:r>
      <w:r>
        <w:rPr>
          <w:rFonts w:hint="eastAsia" w:ascii="Times New Roman" w:hAnsi="Times New Roman" w:eastAsia="仿宋_GB2312"/>
          <w:kern w:val="32"/>
          <w:sz w:val="32"/>
          <w:szCs w:val="32"/>
        </w:rPr>
        <w:t>残留超标的食品，对人体健康可能有一定影响。</w:t>
      </w:r>
    </w:p>
    <w:p>
      <w:pPr>
        <w:keepNext w:val="0"/>
        <w:keepLines w:val="0"/>
        <w:pageBreakBefore w:val="0"/>
        <w:widowControl w:val="0"/>
        <w:numPr>
          <w:ilvl w:val="0"/>
          <w:numId w:val="0"/>
        </w:numPr>
        <w:kinsoku/>
        <w:wordWrap/>
        <w:overflowPunct/>
        <w:topLinePunct w:val="0"/>
        <w:autoSpaceDE w:val="0"/>
        <w:autoSpaceDN/>
        <w:bidi w:val="0"/>
        <w:adjustRightInd/>
        <w:spacing w:line="594" w:lineRule="exact"/>
        <w:ind w:firstLine="640" w:firstLineChars="200"/>
        <w:textAlignment w:val="auto"/>
        <w:rPr>
          <w:rFonts w:hint="eastAsia" w:ascii="Times New Roman" w:hAnsi="Times New Roman" w:eastAsia="黑体"/>
          <w:kern w:val="32"/>
          <w:sz w:val="32"/>
          <w:szCs w:val="32"/>
          <w:lang w:val="en-US" w:eastAsia="zh-CN"/>
        </w:rPr>
      </w:pPr>
      <w:r>
        <w:rPr>
          <w:rFonts w:hint="eastAsia" w:ascii="Times New Roman" w:hAnsi="Times New Roman" w:eastAsia="黑体"/>
          <w:kern w:val="32"/>
          <w:sz w:val="32"/>
          <w:szCs w:val="32"/>
          <w:lang w:val="en-US" w:eastAsia="zh-CN"/>
        </w:rPr>
        <w:t>十四、咪鲜胺和咪鲜胺锰盐</w:t>
      </w:r>
    </w:p>
    <w:p>
      <w:pPr>
        <w:keepNext w:val="0"/>
        <w:keepLines w:val="0"/>
        <w:pageBreakBefore w:val="0"/>
        <w:widowControl w:val="0"/>
        <w:kinsoku/>
        <w:wordWrap/>
        <w:overflowPunct/>
        <w:topLinePunct w:val="0"/>
        <w:autoSpaceDN/>
        <w:bidi w:val="0"/>
        <w:adjustRightInd/>
        <w:spacing w:line="594" w:lineRule="exact"/>
        <w:ind w:firstLine="640" w:firstLineChars="200"/>
        <w:textAlignment w:val="auto"/>
        <w:rPr>
          <w:rFonts w:hint="eastAsia" w:ascii="Times New Roman" w:hAnsi="Times New Roman" w:eastAsia="仿宋_GB2312"/>
          <w:kern w:val="32"/>
          <w:sz w:val="32"/>
          <w:szCs w:val="32"/>
          <w:lang w:val="en-US" w:eastAsia="zh-CN"/>
        </w:rPr>
      </w:pPr>
      <w:r>
        <w:rPr>
          <w:rFonts w:hint="eastAsia" w:ascii="Times New Roman" w:hAnsi="Times New Roman" w:eastAsia="仿宋_GB2312"/>
          <w:kern w:val="32"/>
          <w:sz w:val="32"/>
          <w:szCs w:val="32"/>
          <w:lang w:val="en-US" w:eastAsia="zh-CN"/>
        </w:rPr>
        <w:t>咪鲜胺和咪鲜胺锰盐是一种广谱高效杀菌剂，通过抑制甾醇的生物合成而起作用，在植物体内具有内吸传导作用。急性毒性分级标准为低毒级，一般只对皮肤、眼有刺激症状，经口中毒低。少量的农药残留不会引起人体急性中毒，但长期食用咪鲜胺残留超标的食品，对人体健康可能有一定影响。《食品安全国家标准 食品中农药最大残留限量》（GB 2763—2021）中规定，咪鲜胺和咪鲜胺锰盐在山药中的最大残留限量值为0.3mg/kg。山药中咪鲜胺和咪鲜胺锰盐残留量超标的原因，可能是因山药属于深根茎作物，种植户为预防地下害虫，施肥、浇水过程中掺入农药导致山药中药物残留量超标。</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ascii="黑体" w:hAnsi="黑体" w:eastAsia="黑体"/>
          <w:kern w:val="32"/>
          <w:sz w:val="32"/>
          <w:szCs w:val="32"/>
        </w:rPr>
      </w:pPr>
      <w:r>
        <w:rPr>
          <w:rFonts w:hint="eastAsia" w:ascii="黑体" w:hAnsi="黑体" w:eastAsia="黑体"/>
          <w:kern w:val="32"/>
          <w:sz w:val="32"/>
          <w:szCs w:val="32"/>
          <w:lang w:val="en-US" w:eastAsia="zh-CN"/>
        </w:rPr>
        <w:t>十五</w:t>
      </w:r>
      <w:r>
        <w:rPr>
          <w:rFonts w:hint="eastAsia" w:ascii="黑体" w:hAnsi="黑体" w:eastAsia="黑体"/>
          <w:kern w:val="32"/>
          <w:sz w:val="32"/>
          <w:szCs w:val="32"/>
        </w:rPr>
        <w:t>、乙酰甲胺磷</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仿宋_GB2312"/>
          <w:kern w:val="32"/>
          <w:sz w:val="32"/>
          <w:szCs w:val="32"/>
        </w:rPr>
      </w:pPr>
      <w:r>
        <w:rPr>
          <w:rFonts w:hint="eastAsia" w:ascii="Times New Roman" w:hAnsi="Times New Roman" w:eastAsia="仿宋_GB2312"/>
          <w:kern w:val="32"/>
          <w:sz w:val="32"/>
          <w:szCs w:val="32"/>
        </w:rPr>
        <w:t>乙酰甲胺磷是内吸性的有机磷类杀虫剂，用于果树、葡萄、棉花、大豆、花生、甜菜、芸苔、芹菜、豆荚等，防治咀嚼式口器和刺吸式口器害虫，如蚜虫、蓟马、鳞翅目害虫、蠕虫、锯蝇、叶蝉、毛虫等。少量的农药残留不会导致急性中毒，但长期食用乙酰甲胺磷残留超标的蔬菜，可能对人体健康产生一定的不良影响。《食品安全国家标准 食品中农药最大残留限量》（GB 2763—2021）中规定，乙酰甲胺磷在</w:t>
      </w:r>
      <w:r>
        <w:rPr>
          <w:rFonts w:hint="eastAsia" w:ascii="Times New Roman" w:hAnsi="Times New Roman" w:eastAsia="仿宋_GB2312"/>
          <w:kern w:val="32"/>
          <w:sz w:val="32"/>
          <w:szCs w:val="32"/>
          <w:lang w:val="en-US" w:eastAsia="zh-CN"/>
        </w:rPr>
        <w:t>热带和亚热带类水果、茄果</w:t>
      </w:r>
      <w:r>
        <w:rPr>
          <w:rFonts w:hint="eastAsia" w:ascii="Times New Roman" w:hAnsi="Times New Roman" w:eastAsia="仿宋_GB2312"/>
          <w:kern w:val="32"/>
          <w:sz w:val="32"/>
          <w:szCs w:val="32"/>
        </w:rPr>
        <w:t>类蔬菜中的最大残留限量值为0.02mg/kg。</w:t>
      </w:r>
      <w:r>
        <w:rPr>
          <w:rFonts w:hint="eastAsia" w:ascii="Times New Roman" w:hAnsi="Times New Roman" w:eastAsia="仿宋_GB2312"/>
          <w:kern w:val="32"/>
          <w:sz w:val="32"/>
          <w:szCs w:val="32"/>
          <w:lang w:val="en-US" w:eastAsia="zh-CN"/>
        </w:rPr>
        <w:t>芒果、辣椒</w:t>
      </w:r>
      <w:r>
        <w:rPr>
          <w:rFonts w:hint="eastAsia" w:ascii="Times New Roman" w:hAnsi="Times New Roman" w:eastAsia="仿宋_GB2312"/>
          <w:kern w:val="32"/>
          <w:sz w:val="32"/>
          <w:szCs w:val="32"/>
        </w:rPr>
        <w:t>中乙酰甲胺磷残留量超标的原因，可能是</w:t>
      </w:r>
      <w:r>
        <w:rPr>
          <w:rFonts w:hint="eastAsia" w:ascii="Times New Roman" w:hAnsi="Times New Roman" w:eastAsia="仿宋_GB2312"/>
          <w:kern w:val="32"/>
          <w:sz w:val="32"/>
          <w:szCs w:val="32"/>
          <w:lang w:val="en-US" w:eastAsia="zh-CN"/>
        </w:rPr>
        <w:t>种植户</w:t>
      </w:r>
      <w:r>
        <w:rPr>
          <w:rFonts w:hint="eastAsia" w:ascii="Times New Roman" w:hAnsi="Times New Roman" w:eastAsia="仿宋_GB2312"/>
          <w:kern w:val="32"/>
          <w:sz w:val="32"/>
          <w:szCs w:val="32"/>
        </w:rPr>
        <w:t>为控制病情</w:t>
      </w:r>
      <w:r>
        <w:rPr>
          <w:rFonts w:hint="eastAsia" w:ascii="Times New Roman" w:hAnsi="Times New Roman" w:eastAsia="仿宋_GB2312"/>
          <w:kern w:val="32"/>
          <w:sz w:val="32"/>
          <w:szCs w:val="32"/>
          <w:lang w:val="en-US" w:eastAsia="zh-CN"/>
        </w:rPr>
        <w:t>加大用药量，或是</w:t>
      </w:r>
      <w:r>
        <w:rPr>
          <w:rFonts w:hint="eastAsia" w:ascii="Times New Roman" w:hAnsi="Times New Roman" w:eastAsia="仿宋_GB2312"/>
          <w:kern w:val="32"/>
          <w:sz w:val="32"/>
          <w:szCs w:val="32"/>
        </w:rPr>
        <w:t>不遵守</w:t>
      </w:r>
      <w:r>
        <w:rPr>
          <w:rFonts w:hint="eastAsia" w:ascii="Times New Roman" w:hAnsi="Times New Roman" w:eastAsia="仿宋_GB2312"/>
          <w:kern w:val="32"/>
          <w:sz w:val="32"/>
          <w:szCs w:val="32"/>
          <w:lang w:val="en-US" w:eastAsia="zh-CN"/>
        </w:rPr>
        <w:t>采摘间隔期</w:t>
      </w:r>
      <w:r>
        <w:rPr>
          <w:rFonts w:hint="eastAsia" w:ascii="Times New Roman" w:hAnsi="Times New Roman" w:eastAsia="仿宋_GB2312"/>
          <w:kern w:val="32"/>
          <w:sz w:val="32"/>
          <w:szCs w:val="32"/>
        </w:rPr>
        <w:t>规定所致。</w:t>
      </w:r>
    </w:p>
    <w:p>
      <w:pPr>
        <w:keepNext w:val="0"/>
        <w:keepLines w:val="0"/>
        <w:pageBreakBefore w:val="0"/>
        <w:kinsoku/>
        <w:wordWrap/>
        <w:overflowPunct/>
        <w:topLinePunct w:val="0"/>
        <w:autoSpaceDN/>
        <w:bidi w:val="0"/>
        <w:adjustRightInd/>
        <w:spacing w:line="594" w:lineRule="exact"/>
        <w:ind w:firstLine="640" w:firstLineChars="200"/>
        <w:textAlignment w:val="auto"/>
        <w:rPr>
          <w:rFonts w:ascii="黑体" w:hAnsi="黑体" w:eastAsia="黑体"/>
          <w:sz w:val="32"/>
          <w:szCs w:val="32"/>
        </w:rPr>
      </w:pPr>
      <w:r>
        <w:rPr>
          <w:rFonts w:hint="eastAsia" w:ascii="黑体" w:hAnsi="黑体" w:eastAsia="黑体"/>
          <w:sz w:val="32"/>
          <w:szCs w:val="32"/>
          <w:lang w:val="en-US" w:eastAsia="zh-CN"/>
        </w:rPr>
        <w:t>十六</w:t>
      </w:r>
      <w:r>
        <w:rPr>
          <w:rFonts w:hint="eastAsia" w:ascii="黑体" w:hAnsi="黑体" w:eastAsia="黑体"/>
          <w:sz w:val="32"/>
          <w:szCs w:val="32"/>
        </w:rPr>
        <w:t>、乙螨唑</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Times New Roman" w:hAnsi="Times New Roman" w:eastAsia="仿宋_GB2312"/>
          <w:kern w:val="32"/>
          <w:sz w:val="32"/>
          <w:szCs w:val="32"/>
          <w:lang w:val="en-US" w:eastAsia="zh-CN"/>
        </w:rPr>
      </w:pPr>
      <w:r>
        <w:rPr>
          <w:rFonts w:hint="eastAsia" w:ascii="Times New Roman" w:hAnsi="Times New Roman" w:eastAsia="仿宋_GB2312"/>
          <w:sz w:val="32"/>
          <w:szCs w:val="32"/>
        </w:rPr>
        <w:t>乙螨唑属于二苯基恶唑啉衍生物杀螨剂，有触杀和胃毒作用，无内吸性，但有较强的渗透能力，耐雨水冲刷。《食品安全国家标准 食品中农药最大残留限量》（GB 2763—2021）中规定，乙螨唑在黄瓜中的最大残留限量值为0.</w:t>
      </w:r>
      <w:r>
        <w:rPr>
          <w:rFonts w:ascii="Times New Roman" w:hAnsi="Times New Roman" w:eastAsia="仿宋_GB2312"/>
          <w:sz w:val="32"/>
          <w:szCs w:val="32"/>
        </w:rPr>
        <w:t>02</w:t>
      </w:r>
      <w:r>
        <w:rPr>
          <w:rFonts w:hint="eastAsia" w:ascii="Times New Roman" w:hAnsi="Times New Roman" w:eastAsia="仿宋_GB2312"/>
          <w:sz w:val="32"/>
          <w:szCs w:val="32"/>
        </w:rPr>
        <w:t>mg/kg。黄瓜中乙螨唑残留量超标的原因，可能是农户为提高防虫效果，可能超过推荐剂量或频率使用乙螨唑，导致残留</w:t>
      </w:r>
      <w:r>
        <w:rPr>
          <w:rFonts w:hint="eastAsia" w:ascii="Times New Roman" w:hAnsi="Times New Roman" w:eastAsia="仿宋_GB2312"/>
          <w:sz w:val="32"/>
          <w:szCs w:val="32"/>
          <w:lang w:val="en-US" w:eastAsia="zh-CN"/>
        </w:rPr>
        <w:t>超标</w:t>
      </w:r>
      <w:r>
        <w:rPr>
          <w:rFonts w:hint="eastAsia" w:ascii="Times New Roman" w:hAnsi="Times New Roman" w:eastAsia="仿宋_GB2312"/>
          <w:sz w:val="32"/>
          <w:szCs w:val="32"/>
        </w:rPr>
        <w:t>。</w:t>
      </w:r>
    </w:p>
    <w:p>
      <w:pPr>
        <w:pStyle w:val="21"/>
        <w:keepNext w:val="0"/>
        <w:keepLines w:val="0"/>
        <w:pageBreakBefore w:val="0"/>
        <w:widowControl w:val="0"/>
        <w:kinsoku/>
        <w:wordWrap/>
        <w:overflowPunct/>
        <w:topLinePunct w:val="0"/>
        <w:autoSpaceDE/>
        <w:autoSpaceDN/>
        <w:bidi w:val="0"/>
        <w:adjustRightInd/>
        <w:snapToGrid w:val="0"/>
        <w:spacing w:line="594" w:lineRule="exact"/>
        <w:ind w:firstLine="640" w:firstLineChars="200"/>
        <w:jc w:val="both"/>
        <w:textAlignment w:val="auto"/>
        <w:rPr>
          <w:rFonts w:hint="eastAsia" w:ascii="Times New Roman" w:hAnsi="Times New Roman" w:eastAsia="黑体"/>
          <w:kern w:val="32"/>
          <w:sz w:val="32"/>
          <w:szCs w:val="32"/>
          <w:lang w:eastAsia="zh-CN"/>
        </w:rPr>
      </w:pPr>
      <w:r>
        <w:rPr>
          <w:rFonts w:hint="eastAsia" w:ascii="Times New Roman" w:hAnsi="Times New Roman" w:eastAsia="黑体"/>
          <w:kern w:val="32"/>
          <w:sz w:val="32"/>
          <w:szCs w:val="32"/>
          <w:lang w:val="en-US" w:eastAsia="zh-CN"/>
        </w:rPr>
        <w:t>十七</w:t>
      </w:r>
      <w:r>
        <w:rPr>
          <w:rFonts w:hint="eastAsia" w:ascii="Times New Roman" w:hAnsi="Times New Roman" w:eastAsia="黑体"/>
          <w:kern w:val="32"/>
          <w:sz w:val="32"/>
          <w:szCs w:val="32"/>
          <w:lang w:eastAsia="zh-CN"/>
        </w:rPr>
        <w:t>、</w:t>
      </w:r>
      <w:r>
        <w:rPr>
          <w:rFonts w:hint="eastAsia" w:ascii="黑体" w:hAnsi="黑体" w:eastAsia="黑体" w:cs="黑体"/>
          <w:kern w:val="32"/>
          <w:sz w:val="32"/>
          <w:szCs w:val="32"/>
          <w:lang w:eastAsia="zh-CN"/>
        </w:rPr>
        <w:t>镉（以Cd计）</w:t>
      </w:r>
    </w:p>
    <w:p>
      <w:pPr>
        <w:pStyle w:val="9"/>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镉是一种蓄积性的重金属元素，若长期或过多摄入镉含量超标的食品，可能会对人体肾脏和肝脏造成损害，还会影响免疫系统，甚至可能对儿童高级神经活动有损害。《食品安全国家标准 食品中污染物限量》（GB 2762—2022）中规定，镉（以Cd计）在新鲜蔬菜（叶菜蔬菜、豆类蔬菜、块根和块茎蔬菜、茎类蔬菜、黄花菜除外）中的最大限量值为0.05mg/kg。辣椒、韭菜中镉（以Cd计）检测值超标的原因，主要是其生长过程中富集环境中的镉元素。</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ascii="黑体" w:hAnsi="黑体" w:eastAsia="黑体"/>
          <w:sz w:val="32"/>
          <w:szCs w:val="32"/>
        </w:rPr>
      </w:pPr>
      <w:r>
        <w:rPr>
          <w:rFonts w:hint="eastAsia" w:ascii="黑体" w:hAnsi="黑体" w:eastAsia="黑体"/>
          <w:sz w:val="32"/>
          <w:szCs w:val="32"/>
        </w:rPr>
        <w:t>十</w:t>
      </w:r>
      <w:r>
        <w:rPr>
          <w:rFonts w:hint="eastAsia" w:ascii="黑体" w:hAnsi="黑体" w:eastAsia="黑体"/>
          <w:sz w:val="32"/>
          <w:szCs w:val="32"/>
          <w:lang w:val="en-US" w:eastAsia="zh-CN"/>
        </w:rPr>
        <w:t>八</w:t>
      </w:r>
      <w:r>
        <w:rPr>
          <w:rFonts w:hint="eastAsia" w:ascii="黑体" w:hAnsi="黑体" w:eastAsia="黑体"/>
          <w:sz w:val="32"/>
          <w:szCs w:val="32"/>
        </w:rPr>
        <w:t>、柠檬黄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柠檬黄是一种酸性合成着色剂，主要用于饮料、果酱等食品。《食品安全国家标准</w:t>
      </w:r>
      <w:r>
        <w:rPr>
          <w:rFonts w:hint="eastAsia" w:ascii="Times New Roman" w:hAnsi="Times New Roman" w:eastAsia="仿宋_GB2312"/>
          <w:sz w:val="32"/>
          <w:szCs w:val="32"/>
        </w:rPr>
        <w:t xml:space="preserve"> </w:t>
      </w:r>
      <w:r>
        <w:rPr>
          <w:rFonts w:hint="eastAsia" w:ascii="仿宋_GB2312" w:eastAsia="仿宋_GB2312"/>
          <w:sz w:val="32"/>
          <w:szCs w:val="32"/>
        </w:rPr>
        <w:t>食品添加剂使用标准》（</w:t>
      </w:r>
      <w:r>
        <w:rPr>
          <w:rFonts w:hint="default" w:ascii="Times New Roman" w:hAnsi="Times New Roman" w:eastAsia="仿宋_GB2312" w:cs="Times New Roman"/>
          <w:sz w:val="32"/>
          <w:szCs w:val="32"/>
        </w:rPr>
        <w:t>GB 2760—20</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4</w:t>
      </w:r>
      <w:r>
        <w:rPr>
          <w:rFonts w:hint="eastAsia" w:ascii="仿宋_GB2312" w:eastAsia="仿宋_GB2312"/>
          <w:sz w:val="32"/>
          <w:szCs w:val="32"/>
        </w:rPr>
        <w:t>）中规定，</w:t>
      </w:r>
      <w:r>
        <w:rPr>
          <w:rFonts w:hint="eastAsia" w:ascii="仿宋_GB2312" w:eastAsia="仿宋_GB2312"/>
          <w:sz w:val="32"/>
          <w:szCs w:val="32"/>
          <w:lang w:val="en-US" w:eastAsia="zh-CN"/>
        </w:rPr>
        <w:t>糕点</w:t>
      </w:r>
      <w:r>
        <w:rPr>
          <w:rFonts w:hint="eastAsia" w:ascii="仿宋_GB2312" w:eastAsia="仿宋_GB2312"/>
          <w:sz w:val="32"/>
          <w:szCs w:val="32"/>
        </w:rPr>
        <w:t>中不</w:t>
      </w:r>
      <w:r>
        <w:rPr>
          <w:rFonts w:hint="eastAsia" w:ascii="仿宋_GB2312" w:eastAsia="仿宋_GB2312"/>
          <w:sz w:val="32"/>
          <w:szCs w:val="32"/>
          <w:lang w:val="en-US" w:eastAsia="zh-CN"/>
        </w:rPr>
        <w:t>得</w:t>
      </w:r>
      <w:r>
        <w:rPr>
          <w:rFonts w:hint="eastAsia" w:ascii="仿宋_GB2312" w:eastAsia="仿宋_GB2312"/>
          <w:sz w:val="32"/>
          <w:szCs w:val="32"/>
        </w:rPr>
        <w:t>使用柠檬黄。</w:t>
      </w:r>
      <w:r>
        <w:rPr>
          <w:rFonts w:hint="eastAsia" w:ascii="仿宋_GB2312" w:eastAsia="仿宋_GB2312"/>
          <w:sz w:val="32"/>
          <w:szCs w:val="32"/>
          <w:lang w:val="en-US" w:eastAsia="zh-CN"/>
        </w:rPr>
        <w:t>鸡蛋糕中检出柠檬黄</w:t>
      </w:r>
      <w:r>
        <w:rPr>
          <w:rFonts w:hint="eastAsia" w:ascii="仿宋_GB2312" w:eastAsia="仿宋_GB2312"/>
          <w:sz w:val="32"/>
          <w:szCs w:val="32"/>
        </w:rPr>
        <w:t>的原因，可能是企业在生产加工过程中，为了改善产品色泽而超范围使用。少量柠檬黄会被人体消化代谢排出，但其没有营养价值,长期过量食用柠檬黄超标的食品可能对人体健康产生一定影响。</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Times New Roman" w:hAnsi="Times New Roman" w:eastAsia="黑体" w:cs="Times New Roman"/>
          <w:kern w:val="32"/>
          <w:sz w:val="32"/>
          <w:szCs w:val="32"/>
          <w:highlight w:val="none"/>
          <w:lang w:val="en-US" w:eastAsia="zh-CN" w:bidi="ar-SA"/>
        </w:rPr>
      </w:pPr>
      <w:r>
        <w:rPr>
          <w:rFonts w:hint="eastAsia" w:ascii="Times New Roman" w:hAnsi="Times New Roman" w:eastAsia="黑体" w:cs="Times New Roman"/>
          <w:kern w:val="32"/>
          <w:sz w:val="32"/>
          <w:szCs w:val="32"/>
          <w:highlight w:val="none"/>
          <w:lang w:val="en-US" w:eastAsia="zh-CN" w:bidi="ar-SA"/>
        </w:rPr>
        <w:t>十九、胭脂红</w:t>
      </w:r>
    </w:p>
    <w:p>
      <w:pPr>
        <w:keepNext w:val="0"/>
        <w:keepLines w:val="0"/>
        <w:pageBreakBefore w:val="0"/>
        <w:kinsoku/>
        <w:wordWrap/>
        <w:overflowPunct/>
        <w:topLinePunct w:val="0"/>
        <w:autoSpaceDN/>
        <w:bidi w:val="0"/>
        <w:adjustRightInd/>
        <w:spacing w:afterAutospacing="0" w:line="594" w:lineRule="exact"/>
        <w:ind w:firstLine="640" w:firstLineChars="200"/>
        <w:textAlignment w:val="auto"/>
        <w:rPr>
          <w:rFonts w:hint="eastAsia" w:ascii="Times New Roman" w:hAnsi="Times New Roman" w:eastAsia="仿宋_GB2312"/>
          <w:kern w:val="32"/>
          <w:sz w:val="32"/>
          <w:szCs w:val="32"/>
        </w:rPr>
      </w:pPr>
      <w:r>
        <w:rPr>
          <w:rFonts w:hint="eastAsia" w:ascii="Times New Roman" w:hAnsi="Times New Roman" w:eastAsia="仿宋_GB2312"/>
          <w:kern w:val="32"/>
          <w:sz w:val="32"/>
          <w:szCs w:val="32"/>
        </w:rPr>
        <w:t>胭脂红是常见的人工合成着色剂，在现代食品业中应用广泛。相比于天然色素，具有着色力强、性质稳定等特点。《食品安全国家标准 食品添加剂使用标准》（GB 2760—20</w:t>
      </w:r>
      <w:r>
        <w:rPr>
          <w:rFonts w:hint="eastAsia" w:ascii="Times New Roman" w:hAnsi="Times New Roman" w:eastAsia="仿宋_GB2312"/>
          <w:kern w:val="32"/>
          <w:sz w:val="32"/>
          <w:szCs w:val="32"/>
          <w:lang w:val="en-US" w:eastAsia="zh-CN"/>
        </w:rPr>
        <w:t>2</w:t>
      </w:r>
      <w:r>
        <w:rPr>
          <w:rFonts w:hint="eastAsia" w:ascii="Times New Roman" w:hAnsi="Times New Roman" w:eastAsia="仿宋_GB2312"/>
          <w:kern w:val="32"/>
          <w:sz w:val="32"/>
          <w:szCs w:val="32"/>
        </w:rPr>
        <w:t>4）中规定，</w:t>
      </w:r>
      <w:r>
        <w:rPr>
          <w:rFonts w:hint="eastAsia" w:ascii="Times New Roman" w:hAnsi="Times New Roman" w:eastAsia="仿宋_GB2312"/>
          <w:kern w:val="32"/>
          <w:sz w:val="32"/>
          <w:szCs w:val="32"/>
          <w:lang w:val="en-US" w:eastAsia="zh-CN"/>
        </w:rPr>
        <w:t>液体复合调味料</w:t>
      </w:r>
      <w:r>
        <w:rPr>
          <w:rFonts w:hint="eastAsia" w:ascii="Times New Roman" w:hAnsi="Times New Roman" w:eastAsia="仿宋_GB2312"/>
          <w:kern w:val="32"/>
          <w:sz w:val="32"/>
          <w:szCs w:val="32"/>
        </w:rPr>
        <w:t>中不得使用胭脂红。液体复合调味料中检出胭脂红的原因，可能是生产者为改善产品色泽、提高市场价值而超范围使用。</w:t>
      </w:r>
    </w:p>
    <w:p>
      <w:pPr>
        <w:keepNext w:val="0"/>
        <w:keepLines w:val="0"/>
        <w:pageBreakBefore w:val="0"/>
        <w:widowControl w:val="0"/>
        <w:kinsoku/>
        <w:wordWrap/>
        <w:overflowPunct/>
        <w:topLinePunct w:val="0"/>
        <w:autoSpaceDN/>
        <w:bidi w:val="0"/>
        <w:adjustRightInd/>
        <w:spacing w:line="594" w:lineRule="exact"/>
        <w:ind w:firstLine="640" w:firstLineChars="200"/>
        <w:textAlignment w:val="auto"/>
        <w:rPr>
          <w:rFonts w:hint="eastAsia" w:ascii="黑体" w:hAnsi="黑体" w:eastAsia="黑体" w:cs="黑体"/>
          <w:kern w:val="32"/>
          <w:sz w:val="32"/>
          <w:szCs w:val="32"/>
          <w:lang w:val="en-US" w:eastAsia="zh-CN"/>
        </w:rPr>
      </w:pPr>
      <w:r>
        <w:rPr>
          <w:rFonts w:hint="eastAsia" w:ascii="黑体" w:hAnsi="黑体" w:eastAsia="黑体" w:cs="黑体"/>
          <w:kern w:val="32"/>
          <w:sz w:val="32"/>
          <w:szCs w:val="32"/>
          <w:lang w:val="en-US" w:eastAsia="zh-CN"/>
        </w:rPr>
        <w:t>二十、脱氢乙酸及其钠盐（以脱氢乙酸计）</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仿宋_GB2312" w:hAnsi="仿宋_GB2312" w:eastAsia="仿宋_GB2312" w:cs="仿宋_GB2312"/>
          <w:kern w:val="32"/>
          <w:sz w:val="32"/>
          <w:szCs w:val="32"/>
          <w:lang w:eastAsia="zh-CN"/>
        </w:rPr>
      </w:pPr>
      <w:r>
        <w:rPr>
          <w:rFonts w:ascii="Times New Roman" w:hAnsi="Times New Roman" w:eastAsia="仿宋_GB2312"/>
          <w:kern w:val="32"/>
          <w:sz w:val="32"/>
          <w:szCs w:val="32"/>
        </w:rPr>
        <w:t>脱氢乙酸及其钠盐作为一种广谱食品防腐剂，对霉菌和酵母菌的抑制能力强。脱氢乙酸及其钠盐能被人体完全吸收，并能抑制人体内多种氧化酶，长期过量摄入脱氢乙酸及其钠盐会危害人体健康。《食品安全国家标准 食品添加剂使用标准》（GB 2760</w:t>
      </w:r>
      <w:r>
        <w:rPr>
          <w:rFonts w:hint="eastAsia" w:ascii="Times New Roman" w:hAnsi="Times New Roman" w:eastAsia="仿宋_GB2312" w:cs="仿宋_GB2312"/>
          <w:kern w:val="32"/>
          <w:sz w:val="32"/>
          <w:szCs w:val="32"/>
        </w:rPr>
        <w:t>—</w:t>
      </w:r>
      <w:r>
        <w:rPr>
          <w:rFonts w:ascii="Times New Roman" w:hAnsi="Times New Roman" w:eastAsia="仿宋_GB2312"/>
          <w:kern w:val="32"/>
          <w:sz w:val="32"/>
          <w:szCs w:val="32"/>
        </w:rPr>
        <w:t>20</w:t>
      </w:r>
      <w:r>
        <w:rPr>
          <w:rFonts w:hint="eastAsia" w:ascii="Times New Roman" w:hAnsi="Times New Roman" w:eastAsia="仿宋_GB2312"/>
          <w:kern w:val="32"/>
          <w:sz w:val="32"/>
          <w:szCs w:val="32"/>
          <w:lang w:val="en-US" w:eastAsia="zh-CN"/>
        </w:rPr>
        <w:t>2</w:t>
      </w:r>
      <w:r>
        <w:rPr>
          <w:rFonts w:ascii="Times New Roman" w:hAnsi="Times New Roman" w:eastAsia="仿宋_GB2312"/>
          <w:kern w:val="32"/>
          <w:sz w:val="32"/>
          <w:szCs w:val="32"/>
        </w:rPr>
        <w:t>4）中规定，</w:t>
      </w:r>
      <w:r>
        <w:rPr>
          <w:rFonts w:hint="eastAsia" w:ascii="Times New Roman" w:hAnsi="Times New Roman" w:eastAsia="仿宋_GB2312"/>
          <w:kern w:val="32"/>
          <w:sz w:val="32"/>
          <w:szCs w:val="32"/>
          <w:lang w:val="en-US" w:eastAsia="zh-CN"/>
        </w:rPr>
        <w:t>糕点中不得使用</w:t>
      </w:r>
      <w:r>
        <w:rPr>
          <w:rFonts w:hint="eastAsia" w:ascii="仿宋_GB2312" w:hAnsi="仿宋_GB2312" w:eastAsia="仿宋_GB2312" w:cs="仿宋_GB2312"/>
          <w:kern w:val="32"/>
          <w:sz w:val="32"/>
          <w:szCs w:val="32"/>
        </w:rPr>
        <w:t>脱氢乙酸及其钠盐（</w:t>
      </w:r>
      <w:bookmarkStart w:id="0" w:name="_GoBack"/>
      <w:bookmarkEnd w:id="0"/>
      <w:r>
        <w:rPr>
          <w:rFonts w:hint="eastAsia" w:ascii="仿宋_GB2312" w:hAnsi="仿宋_GB2312" w:eastAsia="仿宋_GB2312" w:cs="仿宋_GB2312"/>
          <w:kern w:val="32"/>
          <w:sz w:val="32"/>
          <w:szCs w:val="32"/>
        </w:rPr>
        <w:t>以脱氢乙酸计）</w:t>
      </w:r>
      <w:r>
        <w:rPr>
          <w:rFonts w:hint="eastAsia" w:ascii="仿宋_GB2312" w:hAnsi="仿宋_GB2312" w:eastAsia="仿宋_GB2312" w:cs="仿宋_GB2312"/>
          <w:kern w:val="32"/>
          <w:sz w:val="32"/>
          <w:szCs w:val="32"/>
          <w:lang w:eastAsia="zh-CN"/>
        </w:rPr>
        <w:t>。</w:t>
      </w:r>
      <w:r>
        <w:rPr>
          <w:rFonts w:hint="eastAsia" w:ascii="Times New Roman" w:hAnsi="Times New Roman" w:eastAsia="仿宋_GB2312"/>
          <w:kern w:val="32"/>
          <w:sz w:val="32"/>
          <w:szCs w:val="32"/>
          <w:lang w:val="en-US" w:eastAsia="zh-CN"/>
        </w:rPr>
        <w:t>糕点中检出</w:t>
      </w:r>
      <w:r>
        <w:rPr>
          <w:rFonts w:hint="eastAsia" w:ascii="仿宋_GB2312" w:hAnsi="仿宋_GB2312" w:eastAsia="仿宋_GB2312" w:cs="仿宋_GB2312"/>
          <w:kern w:val="32"/>
          <w:sz w:val="32"/>
          <w:szCs w:val="32"/>
        </w:rPr>
        <w:t>脱氢乙酸及其钠盐（以脱氢乙酸计）</w:t>
      </w:r>
      <w:r>
        <w:rPr>
          <w:rFonts w:hint="eastAsia" w:ascii="仿宋_GB2312" w:hAnsi="仿宋_GB2312" w:eastAsia="仿宋_GB2312" w:cs="仿宋_GB2312"/>
          <w:kern w:val="32"/>
          <w:sz w:val="32"/>
          <w:szCs w:val="32"/>
          <w:lang w:eastAsia="zh-CN"/>
        </w:rPr>
        <w:t>的</w:t>
      </w:r>
      <w:r>
        <w:rPr>
          <w:rFonts w:hint="eastAsia" w:ascii="仿宋_GB2312" w:hAnsi="仿宋_GB2312" w:eastAsia="仿宋_GB2312" w:cs="仿宋_GB2312"/>
          <w:kern w:val="32"/>
          <w:sz w:val="32"/>
          <w:szCs w:val="32"/>
          <w:lang w:val="en-US" w:eastAsia="zh-CN"/>
        </w:rPr>
        <w:t>原因，</w:t>
      </w:r>
      <w:r>
        <w:rPr>
          <w:rFonts w:ascii="Times New Roman" w:hAnsi="Times New Roman" w:eastAsia="仿宋_GB2312"/>
          <w:kern w:val="32"/>
          <w:sz w:val="32"/>
          <w:szCs w:val="32"/>
        </w:rPr>
        <w:t>可能是</w:t>
      </w:r>
      <w:r>
        <w:rPr>
          <w:rFonts w:hint="eastAsia" w:ascii="Times New Roman" w:hAnsi="Times New Roman" w:eastAsia="仿宋_GB2312"/>
          <w:kern w:val="32"/>
          <w:sz w:val="32"/>
          <w:szCs w:val="32"/>
          <w:lang w:val="en-US" w:eastAsia="zh-CN"/>
        </w:rPr>
        <w:t>生产者</w:t>
      </w:r>
      <w:r>
        <w:rPr>
          <w:rFonts w:ascii="Times New Roman" w:hAnsi="Times New Roman" w:eastAsia="仿宋_GB2312"/>
          <w:kern w:val="32"/>
          <w:sz w:val="32"/>
          <w:szCs w:val="32"/>
        </w:rPr>
        <w:t>为</w:t>
      </w:r>
      <w:r>
        <w:rPr>
          <w:rFonts w:hint="eastAsia" w:ascii="Times New Roman" w:hAnsi="Times New Roman" w:eastAsia="仿宋_GB2312"/>
          <w:kern w:val="32"/>
          <w:sz w:val="32"/>
          <w:szCs w:val="32"/>
          <w:lang w:val="en-US" w:eastAsia="zh-CN"/>
        </w:rPr>
        <w:t>延长保质期，</w:t>
      </w:r>
      <w:r>
        <w:rPr>
          <w:rFonts w:ascii="Times New Roman" w:hAnsi="Times New Roman" w:eastAsia="仿宋_GB2312"/>
          <w:kern w:val="32"/>
          <w:sz w:val="32"/>
          <w:szCs w:val="32"/>
        </w:rPr>
        <w:t>防止食品变质</w:t>
      </w:r>
      <w:r>
        <w:rPr>
          <w:rFonts w:hint="eastAsia" w:ascii="Times New Roman" w:hAnsi="Times New Roman" w:eastAsia="仿宋_GB2312"/>
          <w:kern w:val="32"/>
          <w:sz w:val="32"/>
          <w:szCs w:val="32"/>
          <w:lang w:val="en-US" w:eastAsia="zh-CN"/>
        </w:rPr>
        <w:t>而</w:t>
      </w:r>
      <w:r>
        <w:rPr>
          <w:rFonts w:ascii="Times New Roman" w:hAnsi="Times New Roman" w:eastAsia="仿宋_GB2312"/>
          <w:kern w:val="32"/>
          <w:sz w:val="32"/>
          <w:szCs w:val="32"/>
        </w:rPr>
        <w:t>超</w:t>
      </w:r>
      <w:r>
        <w:rPr>
          <w:rFonts w:hint="eastAsia" w:ascii="Times New Roman" w:hAnsi="Times New Roman" w:eastAsia="仿宋_GB2312"/>
          <w:kern w:val="32"/>
          <w:sz w:val="32"/>
          <w:szCs w:val="32"/>
          <w:lang w:val="en-US" w:eastAsia="zh-CN"/>
        </w:rPr>
        <w:t>范围</w:t>
      </w:r>
      <w:r>
        <w:rPr>
          <w:rFonts w:ascii="Times New Roman" w:hAnsi="Times New Roman" w:eastAsia="仿宋_GB2312"/>
          <w:kern w:val="32"/>
          <w:sz w:val="32"/>
          <w:szCs w:val="32"/>
        </w:rPr>
        <w:t>使用</w:t>
      </w:r>
      <w:r>
        <w:rPr>
          <w:rFonts w:hint="eastAsia" w:ascii="Times New Roman" w:hAnsi="Times New Roman" w:eastAsia="仿宋_GB2312"/>
          <w:kern w:val="32"/>
          <w:sz w:val="32"/>
          <w:szCs w:val="32"/>
          <w:lang w:eastAsia="zh-CN"/>
        </w:rPr>
        <w:t>，</w:t>
      </w:r>
      <w:r>
        <w:rPr>
          <w:rFonts w:hint="eastAsia" w:ascii="Times New Roman" w:hAnsi="Times New Roman" w:eastAsia="仿宋_GB2312"/>
          <w:kern w:val="32"/>
          <w:sz w:val="32"/>
          <w:szCs w:val="32"/>
          <w:lang w:val="en-US" w:eastAsia="zh-CN"/>
        </w:rPr>
        <w:t>也可能是生产者对标准更新了解不足，认为糕点中仍可使用</w:t>
      </w:r>
      <w:r>
        <w:rPr>
          <w:rFonts w:hint="eastAsia" w:ascii="仿宋_GB2312" w:hAnsi="仿宋_GB2312" w:eastAsia="仿宋_GB2312" w:cs="仿宋_GB2312"/>
          <w:kern w:val="32"/>
          <w:sz w:val="32"/>
          <w:szCs w:val="32"/>
        </w:rPr>
        <w:t>脱氢乙酸及其钠盐</w:t>
      </w:r>
      <w:r>
        <w:rPr>
          <w:rFonts w:hint="eastAsia" w:ascii="仿宋_GB2312" w:hAnsi="仿宋_GB2312" w:eastAsia="仿宋_GB2312" w:cs="仿宋_GB2312"/>
          <w:kern w:val="32"/>
          <w:sz w:val="32"/>
          <w:szCs w:val="32"/>
          <w:lang w:eastAsia="zh-CN"/>
        </w:rPr>
        <w:t>。</w:t>
      </w:r>
    </w:p>
    <w:p>
      <w:pPr>
        <w:keepNext w:val="0"/>
        <w:keepLines w:val="0"/>
        <w:pageBreakBefore w:val="0"/>
        <w:kinsoku/>
        <w:wordWrap/>
        <w:overflowPunct/>
        <w:topLinePunct w:val="0"/>
        <w:autoSpaceDN/>
        <w:bidi w:val="0"/>
        <w:adjustRightInd/>
        <w:spacing w:line="594" w:lineRule="exact"/>
        <w:ind w:firstLine="640" w:firstLineChars="200"/>
        <w:textAlignment w:val="auto"/>
        <w:rPr>
          <w:rFonts w:ascii="Times New Roman" w:hAnsi="Times New Roman" w:eastAsia="黑体"/>
          <w:kern w:val="32"/>
          <w:sz w:val="32"/>
          <w:szCs w:val="32"/>
        </w:rPr>
      </w:pPr>
      <w:r>
        <w:rPr>
          <w:rFonts w:hint="eastAsia" w:ascii="Times New Roman" w:hAnsi="Times New Roman" w:eastAsia="黑体"/>
          <w:kern w:val="32"/>
          <w:sz w:val="32"/>
          <w:szCs w:val="32"/>
          <w:lang w:val="en-US" w:eastAsia="zh-CN"/>
        </w:rPr>
        <w:t>二十一</w:t>
      </w:r>
      <w:r>
        <w:rPr>
          <w:rFonts w:hint="eastAsia" w:ascii="Times New Roman" w:hAnsi="Times New Roman" w:eastAsia="黑体"/>
          <w:kern w:val="32"/>
          <w:sz w:val="32"/>
          <w:szCs w:val="32"/>
        </w:rPr>
        <w:t>、阴离子合成洗涤剂（以十二烷基苯磺酸钠计）</w:t>
      </w:r>
    </w:p>
    <w:p>
      <w:pPr>
        <w:keepNext w:val="0"/>
        <w:keepLines w:val="0"/>
        <w:pageBreakBefore w:val="0"/>
        <w:kinsoku/>
        <w:wordWrap/>
        <w:overflowPunct/>
        <w:topLinePunct w:val="0"/>
        <w:autoSpaceDN/>
        <w:bidi w:val="0"/>
        <w:adjustRightInd/>
        <w:spacing w:line="594" w:lineRule="exact"/>
        <w:ind w:firstLine="640" w:firstLineChars="200"/>
        <w:textAlignment w:val="auto"/>
        <w:rPr>
          <w:rFonts w:hint="eastAsia" w:ascii="仿宋_GB2312" w:hAnsi="仿宋_GB2312" w:eastAsia="仿宋_GB2312" w:cs="仿宋_GB2312"/>
          <w:kern w:val="32"/>
          <w:sz w:val="32"/>
          <w:szCs w:val="32"/>
          <w:lang w:val="en-US" w:eastAsia="zh-CN"/>
        </w:rPr>
      </w:pPr>
      <w:r>
        <w:rPr>
          <w:rFonts w:hint="eastAsia" w:ascii="Times New Roman" w:hAnsi="Times New Roman" w:eastAsia="仿宋_GB2312"/>
          <w:sz w:val="32"/>
          <w:szCs w:val="32"/>
        </w:rPr>
        <w:t>阴离子合成洗涤剂的主要成分十二烷基苯磺酸钠，是一种低毒物质，因其使用方便、易溶解、稳定性好、成本低等优点，在消毒企业中广泛使用。《食品安全国家标准 消毒餐（饮）具》（GB 14934—2016）中规定，消毒餐（饮）具中不得检出阴离子合成洗涤剂（以十二烷基苯磺酸钠计）。消毒餐（饮）具上检出阴离子合成洗涤剂的原因，可能是用于清洗餐具的洗涤剂不符合标准，也可能是清洗消毒流程控制不当，洗涤剂或消毒剂未彻底冲洗干净。</w:t>
      </w:r>
    </w:p>
    <w:sectPr>
      <w:footerReference r:id="rId3" w:type="default"/>
      <w:pgSz w:w="11906" w:h="16838"/>
      <w:pgMar w:top="1984"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30882"/>
    </w:sdtPr>
    <w:sdtContent>
      <w:p>
        <w:pPr>
          <w:pStyle w:val="5"/>
          <w:jc w:val="center"/>
        </w:pPr>
        <w:r>
          <w:fldChar w:fldCharType="begin"/>
        </w:r>
        <w:r>
          <w:instrText xml:space="preserve">PAGE   \* MERGEFORMAT</w:instrText>
        </w:r>
        <w:r>
          <w:fldChar w:fldCharType="separate"/>
        </w:r>
        <w:r>
          <w:rPr>
            <w:lang w:val="zh-CN"/>
          </w:rPr>
          <w:t>83</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E5N2U2MTUyNDlkNWM4NDQxNTcxMzM4MTExMTU0NTQifQ=="/>
  </w:docVars>
  <w:rsids>
    <w:rsidRoot w:val="00172A27"/>
    <w:rsid w:val="00000CC6"/>
    <w:rsid w:val="00001213"/>
    <w:rsid w:val="00001517"/>
    <w:rsid w:val="00001D15"/>
    <w:rsid w:val="000021B0"/>
    <w:rsid w:val="0000243B"/>
    <w:rsid w:val="0000251E"/>
    <w:rsid w:val="000028DB"/>
    <w:rsid w:val="00002A9D"/>
    <w:rsid w:val="00003833"/>
    <w:rsid w:val="000038FF"/>
    <w:rsid w:val="00003EF9"/>
    <w:rsid w:val="00003F2C"/>
    <w:rsid w:val="00003FCE"/>
    <w:rsid w:val="0000415E"/>
    <w:rsid w:val="000048F5"/>
    <w:rsid w:val="00004AB2"/>
    <w:rsid w:val="000050E8"/>
    <w:rsid w:val="0000531D"/>
    <w:rsid w:val="00005379"/>
    <w:rsid w:val="00005C4E"/>
    <w:rsid w:val="00005E49"/>
    <w:rsid w:val="000065AE"/>
    <w:rsid w:val="00006C54"/>
    <w:rsid w:val="0001035F"/>
    <w:rsid w:val="0001042A"/>
    <w:rsid w:val="0001068A"/>
    <w:rsid w:val="00010AD2"/>
    <w:rsid w:val="00010ECC"/>
    <w:rsid w:val="00011266"/>
    <w:rsid w:val="00012001"/>
    <w:rsid w:val="00012317"/>
    <w:rsid w:val="00012B2C"/>
    <w:rsid w:val="00012BF0"/>
    <w:rsid w:val="00013267"/>
    <w:rsid w:val="00013830"/>
    <w:rsid w:val="00013B4C"/>
    <w:rsid w:val="00013C6C"/>
    <w:rsid w:val="00014627"/>
    <w:rsid w:val="00014670"/>
    <w:rsid w:val="000146AA"/>
    <w:rsid w:val="00014995"/>
    <w:rsid w:val="0001508E"/>
    <w:rsid w:val="0001513B"/>
    <w:rsid w:val="0001586A"/>
    <w:rsid w:val="0001597E"/>
    <w:rsid w:val="00015B99"/>
    <w:rsid w:val="000164B1"/>
    <w:rsid w:val="00016F55"/>
    <w:rsid w:val="000170FA"/>
    <w:rsid w:val="00017213"/>
    <w:rsid w:val="0001793F"/>
    <w:rsid w:val="00017976"/>
    <w:rsid w:val="000179E7"/>
    <w:rsid w:val="00017F3B"/>
    <w:rsid w:val="000203D2"/>
    <w:rsid w:val="000205AA"/>
    <w:rsid w:val="00020938"/>
    <w:rsid w:val="000217A4"/>
    <w:rsid w:val="00022815"/>
    <w:rsid w:val="00023880"/>
    <w:rsid w:val="00023EAF"/>
    <w:rsid w:val="000245F8"/>
    <w:rsid w:val="0002478F"/>
    <w:rsid w:val="00024FE3"/>
    <w:rsid w:val="00025A7F"/>
    <w:rsid w:val="000262D7"/>
    <w:rsid w:val="00026622"/>
    <w:rsid w:val="00026D0F"/>
    <w:rsid w:val="00026D4C"/>
    <w:rsid w:val="00027094"/>
    <w:rsid w:val="00027495"/>
    <w:rsid w:val="000274B1"/>
    <w:rsid w:val="00027D54"/>
    <w:rsid w:val="000307DC"/>
    <w:rsid w:val="00030E13"/>
    <w:rsid w:val="000315A7"/>
    <w:rsid w:val="00031CC6"/>
    <w:rsid w:val="00031EEF"/>
    <w:rsid w:val="00032186"/>
    <w:rsid w:val="00032809"/>
    <w:rsid w:val="00032A5E"/>
    <w:rsid w:val="00033100"/>
    <w:rsid w:val="000334FA"/>
    <w:rsid w:val="000340DE"/>
    <w:rsid w:val="00034587"/>
    <w:rsid w:val="00035D1E"/>
    <w:rsid w:val="00036147"/>
    <w:rsid w:val="000363B4"/>
    <w:rsid w:val="00036FA3"/>
    <w:rsid w:val="000373C3"/>
    <w:rsid w:val="00037535"/>
    <w:rsid w:val="00037882"/>
    <w:rsid w:val="0003799D"/>
    <w:rsid w:val="00037BC3"/>
    <w:rsid w:val="000401FE"/>
    <w:rsid w:val="00040ACD"/>
    <w:rsid w:val="00040BFA"/>
    <w:rsid w:val="00040C09"/>
    <w:rsid w:val="00040E02"/>
    <w:rsid w:val="00040E48"/>
    <w:rsid w:val="0004127F"/>
    <w:rsid w:val="000413A2"/>
    <w:rsid w:val="00041634"/>
    <w:rsid w:val="00042485"/>
    <w:rsid w:val="00043647"/>
    <w:rsid w:val="00043ADF"/>
    <w:rsid w:val="00043B7D"/>
    <w:rsid w:val="00043E1B"/>
    <w:rsid w:val="00044D28"/>
    <w:rsid w:val="00045100"/>
    <w:rsid w:val="00045261"/>
    <w:rsid w:val="00045894"/>
    <w:rsid w:val="00046A82"/>
    <w:rsid w:val="00046FF5"/>
    <w:rsid w:val="00050586"/>
    <w:rsid w:val="00051219"/>
    <w:rsid w:val="00051D7B"/>
    <w:rsid w:val="0005236E"/>
    <w:rsid w:val="00052AEC"/>
    <w:rsid w:val="000530AC"/>
    <w:rsid w:val="0005310C"/>
    <w:rsid w:val="00053528"/>
    <w:rsid w:val="000536D2"/>
    <w:rsid w:val="00053761"/>
    <w:rsid w:val="00053DF9"/>
    <w:rsid w:val="00055A50"/>
    <w:rsid w:val="0005600E"/>
    <w:rsid w:val="000562AA"/>
    <w:rsid w:val="000563E0"/>
    <w:rsid w:val="00056BE9"/>
    <w:rsid w:val="00056E00"/>
    <w:rsid w:val="00057ECD"/>
    <w:rsid w:val="00060185"/>
    <w:rsid w:val="000601F1"/>
    <w:rsid w:val="0006060E"/>
    <w:rsid w:val="00060A48"/>
    <w:rsid w:val="00060B43"/>
    <w:rsid w:val="00060D99"/>
    <w:rsid w:val="000613C0"/>
    <w:rsid w:val="00061BCC"/>
    <w:rsid w:val="00061D9D"/>
    <w:rsid w:val="0006203D"/>
    <w:rsid w:val="0006232D"/>
    <w:rsid w:val="0006236D"/>
    <w:rsid w:val="00062AD2"/>
    <w:rsid w:val="00063027"/>
    <w:rsid w:val="000630DB"/>
    <w:rsid w:val="0006332B"/>
    <w:rsid w:val="00063427"/>
    <w:rsid w:val="000641B5"/>
    <w:rsid w:val="00064306"/>
    <w:rsid w:val="000647C6"/>
    <w:rsid w:val="0006491E"/>
    <w:rsid w:val="00064BBF"/>
    <w:rsid w:val="00065999"/>
    <w:rsid w:val="00065A8E"/>
    <w:rsid w:val="00065F92"/>
    <w:rsid w:val="00066E65"/>
    <w:rsid w:val="000670ED"/>
    <w:rsid w:val="000671D2"/>
    <w:rsid w:val="00067817"/>
    <w:rsid w:val="00067C87"/>
    <w:rsid w:val="00070112"/>
    <w:rsid w:val="00070129"/>
    <w:rsid w:val="00071735"/>
    <w:rsid w:val="000719C8"/>
    <w:rsid w:val="00071D06"/>
    <w:rsid w:val="0007257F"/>
    <w:rsid w:val="00072A15"/>
    <w:rsid w:val="000731EA"/>
    <w:rsid w:val="00073A65"/>
    <w:rsid w:val="000740C9"/>
    <w:rsid w:val="0007413A"/>
    <w:rsid w:val="0007571D"/>
    <w:rsid w:val="00076180"/>
    <w:rsid w:val="000765C8"/>
    <w:rsid w:val="00076BC6"/>
    <w:rsid w:val="000779F9"/>
    <w:rsid w:val="000805E2"/>
    <w:rsid w:val="00081186"/>
    <w:rsid w:val="00081591"/>
    <w:rsid w:val="00081855"/>
    <w:rsid w:val="00081FA1"/>
    <w:rsid w:val="0008218D"/>
    <w:rsid w:val="00082CC2"/>
    <w:rsid w:val="00082D78"/>
    <w:rsid w:val="00083095"/>
    <w:rsid w:val="000831AA"/>
    <w:rsid w:val="000836AF"/>
    <w:rsid w:val="000838BF"/>
    <w:rsid w:val="00083977"/>
    <w:rsid w:val="00083B29"/>
    <w:rsid w:val="00083B5C"/>
    <w:rsid w:val="00083B8E"/>
    <w:rsid w:val="00083FD4"/>
    <w:rsid w:val="00084C2C"/>
    <w:rsid w:val="00084DE8"/>
    <w:rsid w:val="00084F3D"/>
    <w:rsid w:val="00085BE8"/>
    <w:rsid w:val="00087F36"/>
    <w:rsid w:val="000906BB"/>
    <w:rsid w:val="00090802"/>
    <w:rsid w:val="00090CDB"/>
    <w:rsid w:val="000915F8"/>
    <w:rsid w:val="000920D4"/>
    <w:rsid w:val="00092422"/>
    <w:rsid w:val="0009266D"/>
    <w:rsid w:val="000929EB"/>
    <w:rsid w:val="00093309"/>
    <w:rsid w:val="000939F4"/>
    <w:rsid w:val="0009419D"/>
    <w:rsid w:val="0009466D"/>
    <w:rsid w:val="00094AF7"/>
    <w:rsid w:val="000952ED"/>
    <w:rsid w:val="00095347"/>
    <w:rsid w:val="0009597C"/>
    <w:rsid w:val="00095A99"/>
    <w:rsid w:val="00095BEC"/>
    <w:rsid w:val="00096858"/>
    <w:rsid w:val="0009698F"/>
    <w:rsid w:val="00096AAB"/>
    <w:rsid w:val="000971F0"/>
    <w:rsid w:val="00097550"/>
    <w:rsid w:val="0009778B"/>
    <w:rsid w:val="00097883"/>
    <w:rsid w:val="00097B6D"/>
    <w:rsid w:val="00097F4F"/>
    <w:rsid w:val="00097FEA"/>
    <w:rsid w:val="000A086E"/>
    <w:rsid w:val="000A0F9A"/>
    <w:rsid w:val="000A15CC"/>
    <w:rsid w:val="000A1933"/>
    <w:rsid w:val="000A200B"/>
    <w:rsid w:val="000A2D74"/>
    <w:rsid w:val="000A36F9"/>
    <w:rsid w:val="000A3F3E"/>
    <w:rsid w:val="000A413D"/>
    <w:rsid w:val="000A47BE"/>
    <w:rsid w:val="000A4A7C"/>
    <w:rsid w:val="000A4D80"/>
    <w:rsid w:val="000A52C6"/>
    <w:rsid w:val="000A52FD"/>
    <w:rsid w:val="000A6128"/>
    <w:rsid w:val="000A6416"/>
    <w:rsid w:val="000A670C"/>
    <w:rsid w:val="000A68CE"/>
    <w:rsid w:val="000A707D"/>
    <w:rsid w:val="000A7A7D"/>
    <w:rsid w:val="000B0111"/>
    <w:rsid w:val="000B08D3"/>
    <w:rsid w:val="000B0962"/>
    <w:rsid w:val="000B0B22"/>
    <w:rsid w:val="000B0C59"/>
    <w:rsid w:val="000B12CB"/>
    <w:rsid w:val="000B177D"/>
    <w:rsid w:val="000B1C51"/>
    <w:rsid w:val="000B22FB"/>
    <w:rsid w:val="000B3078"/>
    <w:rsid w:val="000B36E6"/>
    <w:rsid w:val="000B3996"/>
    <w:rsid w:val="000B45A2"/>
    <w:rsid w:val="000B4682"/>
    <w:rsid w:val="000B48FD"/>
    <w:rsid w:val="000B4F94"/>
    <w:rsid w:val="000B546C"/>
    <w:rsid w:val="000B6080"/>
    <w:rsid w:val="000B75CA"/>
    <w:rsid w:val="000B7706"/>
    <w:rsid w:val="000B7958"/>
    <w:rsid w:val="000B7D59"/>
    <w:rsid w:val="000B7DF0"/>
    <w:rsid w:val="000C008B"/>
    <w:rsid w:val="000C02A2"/>
    <w:rsid w:val="000C04DF"/>
    <w:rsid w:val="000C07B8"/>
    <w:rsid w:val="000C0DE6"/>
    <w:rsid w:val="000C0E6F"/>
    <w:rsid w:val="000C0EB6"/>
    <w:rsid w:val="000C1202"/>
    <w:rsid w:val="000C1F0E"/>
    <w:rsid w:val="000C2073"/>
    <w:rsid w:val="000C2602"/>
    <w:rsid w:val="000C3B44"/>
    <w:rsid w:val="000C426B"/>
    <w:rsid w:val="000C4D87"/>
    <w:rsid w:val="000C5DD9"/>
    <w:rsid w:val="000C5F2C"/>
    <w:rsid w:val="000C6A0C"/>
    <w:rsid w:val="000C6C51"/>
    <w:rsid w:val="000C7780"/>
    <w:rsid w:val="000C7871"/>
    <w:rsid w:val="000C7CAD"/>
    <w:rsid w:val="000D01F3"/>
    <w:rsid w:val="000D0352"/>
    <w:rsid w:val="000D0823"/>
    <w:rsid w:val="000D10E7"/>
    <w:rsid w:val="000D16CC"/>
    <w:rsid w:val="000D172B"/>
    <w:rsid w:val="000D197F"/>
    <w:rsid w:val="000D19C1"/>
    <w:rsid w:val="000D1B74"/>
    <w:rsid w:val="000D21E2"/>
    <w:rsid w:val="000D2614"/>
    <w:rsid w:val="000D29E2"/>
    <w:rsid w:val="000D2E13"/>
    <w:rsid w:val="000D43B4"/>
    <w:rsid w:val="000D4714"/>
    <w:rsid w:val="000D50D4"/>
    <w:rsid w:val="000D517C"/>
    <w:rsid w:val="000D54F5"/>
    <w:rsid w:val="000D582A"/>
    <w:rsid w:val="000D68BA"/>
    <w:rsid w:val="000D6B48"/>
    <w:rsid w:val="000D6B98"/>
    <w:rsid w:val="000D6E8A"/>
    <w:rsid w:val="000E0011"/>
    <w:rsid w:val="000E0AC7"/>
    <w:rsid w:val="000E0F1B"/>
    <w:rsid w:val="000E1419"/>
    <w:rsid w:val="000E1939"/>
    <w:rsid w:val="000E21EE"/>
    <w:rsid w:val="000E23B5"/>
    <w:rsid w:val="000E24FB"/>
    <w:rsid w:val="000E29E6"/>
    <w:rsid w:val="000E30AC"/>
    <w:rsid w:val="000E30CD"/>
    <w:rsid w:val="000E33EF"/>
    <w:rsid w:val="000E3698"/>
    <w:rsid w:val="000E3C20"/>
    <w:rsid w:val="000E3F8F"/>
    <w:rsid w:val="000E430B"/>
    <w:rsid w:val="000E49B3"/>
    <w:rsid w:val="000E4D22"/>
    <w:rsid w:val="000E5908"/>
    <w:rsid w:val="000E59F5"/>
    <w:rsid w:val="000E5CDD"/>
    <w:rsid w:val="000E5D71"/>
    <w:rsid w:val="000E5E7A"/>
    <w:rsid w:val="000E6235"/>
    <w:rsid w:val="000E6381"/>
    <w:rsid w:val="000E665D"/>
    <w:rsid w:val="000E6C3F"/>
    <w:rsid w:val="000E6CB0"/>
    <w:rsid w:val="000E71DF"/>
    <w:rsid w:val="000E72C1"/>
    <w:rsid w:val="000E7DAD"/>
    <w:rsid w:val="000F0494"/>
    <w:rsid w:val="000F05F2"/>
    <w:rsid w:val="000F15F6"/>
    <w:rsid w:val="000F1CAC"/>
    <w:rsid w:val="000F25FF"/>
    <w:rsid w:val="000F2827"/>
    <w:rsid w:val="000F2AC6"/>
    <w:rsid w:val="000F2D7B"/>
    <w:rsid w:val="000F4640"/>
    <w:rsid w:val="000F481A"/>
    <w:rsid w:val="000F4F60"/>
    <w:rsid w:val="000F581A"/>
    <w:rsid w:val="000F6251"/>
    <w:rsid w:val="000F6484"/>
    <w:rsid w:val="000F769E"/>
    <w:rsid w:val="000F78C2"/>
    <w:rsid w:val="00100300"/>
    <w:rsid w:val="001004AA"/>
    <w:rsid w:val="00100691"/>
    <w:rsid w:val="0010093B"/>
    <w:rsid w:val="00100A95"/>
    <w:rsid w:val="00100B49"/>
    <w:rsid w:val="00100BE4"/>
    <w:rsid w:val="00101247"/>
    <w:rsid w:val="0010156F"/>
    <w:rsid w:val="00101590"/>
    <w:rsid w:val="00101CB6"/>
    <w:rsid w:val="00101F95"/>
    <w:rsid w:val="001022A5"/>
    <w:rsid w:val="00102781"/>
    <w:rsid w:val="00102826"/>
    <w:rsid w:val="0010285E"/>
    <w:rsid w:val="00103A34"/>
    <w:rsid w:val="00103D6E"/>
    <w:rsid w:val="00103F61"/>
    <w:rsid w:val="00104621"/>
    <w:rsid w:val="001049C9"/>
    <w:rsid w:val="00105876"/>
    <w:rsid w:val="00105A6F"/>
    <w:rsid w:val="0010675D"/>
    <w:rsid w:val="001075F9"/>
    <w:rsid w:val="00107FFC"/>
    <w:rsid w:val="00110038"/>
    <w:rsid w:val="0011269E"/>
    <w:rsid w:val="00112990"/>
    <w:rsid w:val="00113248"/>
    <w:rsid w:val="00113AAC"/>
    <w:rsid w:val="00113E02"/>
    <w:rsid w:val="00114730"/>
    <w:rsid w:val="00114AC5"/>
    <w:rsid w:val="001150C0"/>
    <w:rsid w:val="001151FF"/>
    <w:rsid w:val="00115369"/>
    <w:rsid w:val="001153D3"/>
    <w:rsid w:val="001156C6"/>
    <w:rsid w:val="00115732"/>
    <w:rsid w:val="00115C6B"/>
    <w:rsid w:val="00115DFF"/>
    <w:rsid w:val="00115E06"/>
    <w:rsid w:val="001162C5"/>
    <w:rsid w:val="0011696E"/>
    <w:rsid w:val="001169C7"/>
    <w:rsid w:val="00116B1D"/>
    <w:rsid w:val="00116B84"/>
    <w:rsid w:val="001170A6"/>
    <w:rsid w:val="0012016E"/>
    <w:rsid w:val="001208F7"/>
    <w:rsid w:val="00120DAD"/>
    <w:rsid w:val="001210BD"/>
    <w:rsid w:val="00121218"/>
    <w:rsid w:val="001217E5"/>
    <w:rsid w:val="00121F85"/>
    <w:rsid w:val="001228DF"/>
    <w:rsid w:val="00122AC2"/>
    <w:rsid w:val="00123721"/>
    <w:rsid w:val="001240E3"/>
    <w:rsid w:val="001241B3"/>
    <w:rsid w:val="00124BC7"/>
    <w:rsid w:val="00124E0C"/>
    <w:rsid w:val="00124E34"/>
    <w:rsid w:val="001258C5"/>
    <w:rsid w:val="00125B31"/>
    <w:rsid w:val="00125E0B"/>
    <w:rsid w:val="00126055"/>
    <w:rsid w:val="00126643"/>
    <w:rsid w:val="00126985"/>
    <w:rsid w:val="00127247"/>
    <w:rsid w:val="001274DA"/>
    <w:rsid w:val="00127763"/>
    <w:rsid w:val="00127D79"/>
    <w:rsid w:val="00130019"/>
    <w:rsid w:val="0013012E"/>
    <w:rsid w:val="001302D8"/>
    <w:rsid w:val="0013062C"/>
    <w:rsid w:val="00130924"/>
    <w:rsid w:val="001314FB"/>
    <w:rsid w:val="00131D80"/>
    <w:rsid w:val="00133592"/>
    <w:rsid w:val="00133728"/>
    <w:rsid w:val="00133888"/>
    <w:rsid w:val="0013398F"/>
    <w:rsid w:val="00133D4F"/>
    <w:rsid w:val="00134667"/>
    <w:rsid w:val="001347CB"/>
    <w:rsid w:val="00134A98"/>
    <w:rsid w:val="00134E34"/>
    <w:rsid w:val="001358B9"/>
    <w:rsid w:val="001359F4"/>
    <w:rsid w:val="00136073"/>
    <w:rsid w:val="0013646A"/>
    <w:rsid w:val="001369C9"/>
    <w:rsid w:val="001379F4"/>
    <w:rsid w:val="00137AD8"/>
    <w:rsid w:val="001400CE"/>
    <w:rsid w:val="00140385"/>
    <w:rsid w:val="001405B2"/>
    <w:rsid w:val="001409ED"/>
    <w:rsid w:val="001417B3"/>
    <w:rsid w:val="00141829"/>
    <w:rsid w:val="00141AAC"/>
    <w:rsid w:val="00141AD0"/>
    <w:rsid w:val="00141EE5"/>
    <w:rsid w:val="001426E1"/>
    <w:rsid w:val="001426EB"/>
    <w:rsid w:val="00143206"/>
    <w:rsid w:val="0014338A"/>
    <w:rsid w:val="001439E7"/>
    <w:rsid w:val="00143E7C"/>
    <w:rsid w:val="00144014"/>
    <w:rsid w:val="001443F6"/>
    <w:rsid w:val="0014462F"/>
    <w:rsid w:val="0014509A"/>
    <w:rsid w:val="00145373"/>
    <w:rsid w:val="001459A1"/>
    <w:rsid w:val="0014606F"/>
    <w:rsid w:val="001460B0"/>
    <w:rsid w:val="00146F08"/>
    <w:rsid w:val="00150018"/>
    <w:rsid w:val="0015047B"/>
    <w:rsid w:val="00150B27"/>
    <w:rsid w:val="00151840"/>
    <w:rsid w:val="00151DB1"/>
    <w:rsid w:val="00151E6B"/>
    <w:rsid w:val="00152251"/>
    <w:rsid w:val="001523DC"/>
    <w:rsid w:val="0015271E"/>
    <w:rsid w:val="00152AEC"/>
    <w:rsid w:val="0015370A"/>
    <w:rsid w:val="001538C8"/>
    <w:rsid w:val="00153D54"/>
    <w:rsid w:val="00153F0D"/>
    <w:rsid w:val="001542A6"/>
    <w:rsid w:val="0015493B"/>
    <w:rsid w:val="00154B3D"/>
    <w:rsid w:val="0015517C"/>
    <w:rsid w:val="0015551D"/>
    <w:rsid w:val="00155F99"/>
    <w:rsid w:val="00156BBC"/>
    <w:rsid w:val="00157A67"/>
    <w:rsid w:val="00160CC6"/>
    <w:rsid w:val="0016130D"/>
    <w:rsid w:val="0016322E"/>
    <w:rsid w:val="00163B5B"/>
    <w:rsid w:val="001642F1"/>
    <w:rsid w:val="00164335"/>
    <w:rsid w:val="00164A1E"/>
    <w:rsid w:val="00164EE5"/>
    <w:rsid w:val="00165152"/>
    <w:rsid w:val="00165198"/>
    <w:rsid w:val="00165942"/>
    <w:rsid w:val="00165AC0"/>
    <w:rsid w:val="00166155"/>
    <w:rsid w:val="0016672F"/>
    <w:rsid w:val="0016699B"/>
    <w:rsid w:val="00166DD3"/>
    <w:rsid w:val="00167AA6"/>
    <w:rsid w:val="00167DA3"/>
    <w:rsid w:val="00167F20"/>
    <w:rsid w:val="00167FAD"/>
    <w:rsid w:val="001702DA"/>
    <w:rsid w:val="001704D0"/>
    <w:rsid w:val="00170DB3"/>
    <w:rsid w:val="00171409"/>
    <w:rsid w:val="00171A81"/>
    <w:rsid w:val="00171EA9"/>
    <w:rsid w:val="00172A27"/>
    <w:rsid w:val="00172D6F"/>
    <w:rsid w:val="0017302E"/>
    <w:rsid w:val="001733ED"/>
    <w:rsid w:val="001734DD"/>
    <w:rsid w:val="00173557"/>
    <w:rsid w:val="00174586"/>
    <w:rsid w:val="0017606D"/>
    <w:rsid w:val="0017654D"/>
    <w:rsid w:val="001766CD"/>
    <w:rsid w:val="001770A3"/>
    <w:rsid w:val="00177BD3"/>
    <w:rsid w:val="00180C42"/>
    <w:rsid w:val="00181253"/>
    <w:rsid w:val="00181370"/>
    <w:rsid w:val="001814A4"/>
    <w:rsid w:val="00181733"/>
    <w:rsid w:val="00181882"/>
    <w:rsid w:val="001818E1"/>
    <w:rsid w:val="00182B66"/>
    <w:rsid w:val="00182F23"/>
    <w:rsid w:val="00182F31"/>
    <w:rsid w:val="00183392"/>
    <w:rsid w:val="001834D9"/>
    <w:rsid w:val="0018350A"/>
    <w:rsid w:val="001843CA"/>
    <w:rsid w:val="0018472E"/>
    <w:rsid w:val="001857A5"/>
    <w:rsid w:val="0018593D"/>
    <w:rsid w:val="00185F4A"/>
    <w:rsid w:val="00186AF0"/>
    <w:rsid w:val="00186B83"/>
    <w:rsid w:val="00186F20"/>
    <w:rsid w:val="00187351"/>
    <w:rsid w:val="00187CB2"/>
    <w:rsid w:val="00187D38"/>
    <w:rsid w:val="00187EB9"/>
    <w:rsid w:val="0019000F"/>
    <w:rsid w:val="00190278"/>
    <w:rsid w:val="00190515"/>
    <w:rsid w:val="00190AB3"/>
    <w:rsid w:val="00190D4E"/>
    <w:rsid w:val="00191809"/>
    <w:rsid w:val="00191EAE"/>
    <w:rsid w:val="00191F0F"/>
    <w:rsid w:val="0019235F"/>
    <w:rsid w:val="001928D1"/>
    <w:rsid w:val="001929B0"/>
    <w:rsid w:val="001936DD"/>
    <w:rsid w:val="001936FB"/>
    <w:rsid w:val="001938CB"/>
    <w:rsid w:val="00193A85"/>
    <w:rsid w:val="00193B84"/>
    <w:rsid w:val="00193C2D"/>
    <w:rsid w:val="00194276"/>
    <w:rsid w:val="001959AC"/>
    <w:rsid w:val="00195A38"/>
    <w:rsid w:val="00195EA8"/>
    <w:rsid w:val="00195F0E"/>
    <w:rsid w:val="00196306"/>
    <w:rsid w:val="001964D0"/>
    <w:rsid w:val="001967B0"/>
    <w:rsid w:val="00196821"/>
    <w:rsid w:val="00196BBF"/>
    <w:rsid w:val="0019774B"/>
    <w:rsid w:val="00197E12"/>
    <w:rsid w:val="001A0603"/>
    <w:rsid w:val="001A0B2E"/>
    <w:rsid w:val="001A0C92"/>
    <w:rsid w:val="001A107D"/>
    <w:rsid w:val="001A1327"/>
    <w:rsid w:val="001A180C"/>
    <w:rsid w:val="001A18F5"/>
    <w:rsid w:val="001A246B"/>
    <w:rsid w:val="001A274C"/>
    <w:rsid w:val="001A297E"/>
    <w:rsid w:val="001A2B47"/>
    <w:rsid w:val="001A322A"/>
    <w:rsid w:val="001A3F71"/>
    <w:rsid w:val="001A50A2"/>
    <w:rsid w:val="001A526D"/>
    <w:rsid w:val="001A53A8"/>
    <w:rsid w:val="001A5793"/>
    <w:rsid w:val="001A58D1"/>
    <w:rsid w:val="001A5B9E"/>
    <w:rsid w:val="001A628B"/>
    <w:rsid w:val="001A62C0"/>
    <w:rsid w:val="001A62ED"/>
    <w:rsid w:val="001A7322"/>
    <w:rsid w:val="001A7E38"/>
    <w:rsid w:val="001A7FDD"/>
    <w:rsid w:val="001B0029"/>
    <w:rsid w:val="001B012B"/>
    <w:rsid w:val="001B024D"/>
    <w:rsid w:val="001B0277"/>
    <w:rsid w:val="001B0B3E"/>
    <w:rsid w:val="001B21D9"/>
    <w:rsid w:val="001B23E1"/>
    <w:rsid w:val="001B2FEE"/>
    <w:rsid w:val="001B38A4"/>
    <w:rsid w:val="001B4990"/>
    <w:rsid w:val="001B527E"/>
    <w:rsid w:val="001B5C4A"/>
    <w:rsid w:val="001B73FF"/>
    <w:rsid w:val="001B7F73"/>
    <w:rsid w:val="001C08BC"/>
    <w:rsid w:val="001C09C7"/>
    <w:rsid w:val="001C09DF"/>
    <w:rsid w:val="001C1A64"/>
    <w:rsid w:val="001C25BB"/>
    <w:rsid w:val="001C35D4"/>
    <w:rsid w:val="001C39F9"/>
    <w:rsid w:val="001C4EF4"/>
    <w:rsid w:val="001C5BF5"/>
    <w:rsid w:val="001C5D5B"/>
    <w:rsid w:val="001C5F3A"/>
    <w:rsid w:val="001C68F6"/>
    <w:rsid w:val="001C7571"/>
    <w:rsid w:val="001C7EF2"/>
    <w:rsid w:val="001D035C"/>
    <w:rsid w:val="001D1241"/>
    <w:rsid w:val="001D16DE"/>
    <w:rsid w:val="001D1D01"/>
    <w:rsid w:val="001D1E0E"/>
    <w:rsid w:val="001D1E9C"/>
    <w:rsid w:val="001D247A"/>
    <w:rsid w:val="001D2633"/>
    <w:rsid w:val="001D3178"/>
    <w:rsid w:val="001D3833"/>
    <w:rsid w:val="001D3E8D"/>
    <w:rsid w:val="001D4207"/>
    <w:rsid w:val="001D47DE"/>
    <w:rsid w:val="001D4BDB"/>
    <w:rsid w:val="001D5235"/>
    <w:rsid w:val="001D56AA"/>
    <w:rsid w:val="001D56E5"/>
    <w:rsid w:val="001D776F"/>
    <w:rsid w:val="001D7DA7"/>
    <w:rsid w:val="001D7E11"/>
    <w:rsid w:val="001E022D"/>
    <w:rsid w:val="001E037C"/>
    <w:rsid w:val="001E0A78"/>
    <w:rsid w:val="001E11C7"/>
    <w:rsid w:val="001E16BC"/>
    <w:rsid w:val="001E202B"/>
    <w:rsid w:val="001E2B68"/>
    <w:rsid w:val="001E2DE4"/>
    <w:rsid w:val="001E3380"/>
    <w:rsid w:val="001E3564"/>
    <w:rsid w:val="001E417C"/>
    <w:rsid w:val="001E4513"/>
    <w:rsid w:val="001E47B9"/>
    <w:rsid w:val="001E4A34"/>
    <w:rsid w:val="001E4BD1"/>
    <w:rsid w:val="001E4CAD"/>
    <w:rsid w:val="001E66C6"/>
    <w:rsid w:val="001E68BE"/>
    <w:rsid w:val="001E734C"/>
    <w:rsid w:val="001E73F3"/>
    <w:rsid w:val="001F0343"/>
    <w:rsid w:val="001F0DD2"/>
    <w:rsid w:val="001F1729"/>
    <w:rsid w:val="001F1A4B"/>
    <w:rsid w:val="001F1B4C"/>
    <w:rsid w:val="001F1EF9"/>
    <w:rsid w:val="001F25C1"/>
    <w:rsid w:val="001F265D"/>
    <w:rsid w:val="001F26FF"/>
    <w:rsid w:val="001F2DEA"/>
    <w:rsid w:val="001F2F91"/>
    <w:rsid w:val="001F3740"/>
    <w:rsid w:val="001F3F2B"/>
    <w:rsid w:val="001F4591"/>
    <w:rsid w:val="001F4E60"/>
    <w:rsid w:val="001F4EC0"/>
    <w:rsid w:val="001F50C5"/>
    <w:rsid w:val="001F55A6"/>
    <w:rsid w:val="001F5770"/>
    <w:rsid w:val="001F57BC"/>
    <w:rsid w:val="001F57C9"/>
    <w:rsid w:val="001F5A94"/>
    <w:rsid w:val="001F616F"/>
    <w:rsid w:val="001F69BA"/>
    <w:rsid w:val="001F6BB1"/>
    <w:rsid w:val="001F6C35"/>
    <w:rsid w:val="001F72BF"/>
    <w:rsid w:val="001F748E"/>
    <w:rsid w:val="001F770C"/>
    <w:rsid w:val="00200022"/>
    <w:rsid w:val="002007AA"/>
    <w:rsid w:val="00201D99"/>
    <w:rsid w:val="00201F99"/>
    <w:rsid w:val="00202364"/>
    <w:rsid w:val="00203423"/>
    <w:rsid w:val="00203761"/>
    <w:rsid w:val="0020392D"/>
    <w:rsid w:val="00203A99"/>
    <w:rsid w:val="00204039"/>
    <w:rsid w:val="0020504B"/>
    <w:rsid w:val="00205335"/>
    <w:rsid w:val="002058DD"/>
    <w:rsid w:val="00206B3F"/>
    <w:rsid w:val="00206BB8"/>
    <w:rsid w:val="0020735B"/>
    <w:rsid w:val="00210591"/>
    <w:rsid w:val="002105E2"/>
    <w:rsid w:val="00210E3C"/>
    <w:rsid w:val="00212D48"/>
    <w:rsid w:val="00213327"/>
    <w:rsid w:val="00213FCD"/>
    <w:rsid w:val="00214034"/>
    <w:rsid w:val="00214156"/>
    <w:rsid w:val="002144AC"/>
    <w:rsid w:val="00214E08"/>
    <w:rsid w:val="00215400"/>
    <w:rsid w:val="002157BC"/>
    <w:rsid w:val="00215FC1"/>
    <w:rsid w:val="00216082"/>
    <w:rsid w:val="00216496"/>
    <w:rsid w:val="00216515"/>
    <w:rsid w:val="002169A9"/>
    <w:rsid w:val="002178A5"/>
    <w:rsid w:val="00220296"/>
    <w:rsid w:val="002203EC"/>
    <w:rsid w:val="002225D3"/>
    <w:rsid w:val="002227A3"/>
    <w:rsid w:val="00222B6A"/>
    <w:rsid w:val="00222FC6"/>
    <w:rsid w:val="00223290"/>
    <w:rsid w:val="00223450"/>
    <w:rsid w:val="0022435D"/>
    <w:rsid w:val="00224A8C"/>
    <w:rsid w:val="00224E6E"/>
    <w:rsid w:val="00225F1D"/>
    <w:rsid w:val="00225FE2"/>
    <w:rsid w:val="002261DF"/>
    <w:rsid w:val="00226A6D"/>
    <w:rsid w:val="00226B01"/>
    <w:rsid w:val="00226FD4"/>
    <w:rsid w:val="002273AB"/>
    <w:rsid w:val="00227AA0"/>
    <w:rsid w:val="00227BD0"/>
    <w:rsid w:val="00227FF5"/>
    <w:rsid w:val="0023043D"/>
    <w:rsid w:val="00230A8E"/>
    <w:rsid w:val="00233C28"/>
    <w:rsid w:val="00234A83"/>
    <w:rsid w:val="00234B06"/>
    <w:rsid w:val="00235337"/>
    <w:rsid w:val="002354B8"/>
    <w:rsid w:val="002363F6"/>
    <w:rsid w:val="0023643E"/>
    <w:rsid w:val="00236CC1"/>
    <w:rsid w:val="00237193"/>
    <w:rsid w:val="002372AE"/>
    <w:rsid w:val="00237499"/>
    <w:rsid w:val="00237734"/>
    <w:rsid w:val="002378F3"/>
    <w:rsid w:val="00237BBC"/>
    <w:rsid w:val="00237C3B"/>
    <w:rsid w:val="00240AE8"/>
    <w:rsid w:val="00241054"/>
    <w:rsid w:val="002411DD"/>
    <w:rsid w:val="002420D6"/>
    <w:rsid w:val="00242101"/>
    <w:rsid w:val="00242958"/>
    <w:rsid w:val="00242B9F"/>
    <w:rsid w:val="00242C59"/>
    <w:rsid w:val="002435C6"/>
    <w:rsid w:val="0024385E"/>
    <w:rsid w:val="00243CA7"/>
    <w:rsid w:val="00244DD6"/>
    <w:rsid w:val="002460F0"/>
    <w:rsid w:val="00246792"/>
    <w:rsid w:val="00246E27"/>
    <w:rsid w:val="00247D33"/>
    <w:rsid w:val="0025038A"/>
    <w:rsid w:val="002505F3"/>
    <w:rsid w:val="0025079E"/>
    <w:rsid w:val="00250B2A"/>
    <w:rsid w:val="0025191A"/>
    <w:rsid w:val="00251D6A"/>
    <w:rsid w:val="002522A8"/>
    <w:rsid w:val="00252F67"/>
    <w:rsid w:val="00253163"/>
    <w:rsid w:val="002532D4"/>
    <w:rsid w:val="002533E7"/>
    <w:rsid w:val="002535FA"/>
    <w:rsid w:val="00253DD0"/>
    <w:rsid w:val="0025432F"/>
    <w:rsid w:val="0025434C"/>
    <w:rsid w:val="0025446E"/>
    <w:rsid w:val="0025457C"/>
    <w:rsid w:val="00254894"/>
    <w:rsid w:val="002549D3"/>
    <w:rsid w:val="00254DC5"/>
    <w:rsid w:val="002559D4"/>
    <w:rsid w:val="00256134"/>
    <w:rsid w:val="0025676E"/>
    <w:rsid w:val="0025694C"/>
    <w:rsid w:val="00256A56"/>
    <w:rsid w:val="00256E25"/>
    <w:rsid w:val="00257572"/>
    <w:rsid w:val="00257655"/>
    <w:rsid w:val="0025790E"/>
    <w:rsid w:val="0026043B"/>
    <w:rsid w:val="002605A1"/>
    <w:rsid w:val="00260942"/>
    <w:rsid w:val="00260C15"/>
    <w:rsid w:val="00261612"/>
    <w:rsid w:val="0026223F"/>
    <w:rsid w:val="002622A1"/>
    <w:rsid w:val="002625F6"/>
    <w:rsid w:val="00262D6B"/>
    <w:rsid w:val="00263226"/>
    <w:rsid w:val="00263344"/>
    <w:rsid w:val="002635AA"/>
    <w:rsid w:val="00263BA6"/>
    <w:rsid w:val="00264622"/>
    <w:rsid w:val="002649C8"/>
    <w:rsid w:val="00265721"/>
    <w:rsid w:val="00265D5C"/>
    <w:rsid w:val="00265F4A"/>
    <w:rsid w:val="00265FA1"/>
    <w:rsid w:val="00266597"/>
    <w:rsid w:val="00266B7E"/>
    <w:rsid w:val="00270B06"/>
    <w:rsid w:val="002712B8"/>
    <w:rsid w:val="00271A75"/>
    <w:rsid w:val="00271B6D"/>
    <w:rsid w:val="002723E5"/>
    <w:rsid w:val="002728B7"/>
    <w:rsid w:val="002728E9"/>
    <w:rsid w:val="00272E9B"/>
    <w:rsid w:val="00273131"/>
    <w:rsid w:val="002745AD"/>
    <w:rsid w:val="00274B21"/>
    <w:rsid w:val="0027602A"/>
    <w:rsid w:val="0027639E"/>
    <w:rsid w:val="00276690"/>
    <w:rsid w:val="00276C5A"/>
    <w:rsid w:val="00276DE6"/>
    <w:rsid w:val="00276E3F"/>
    <w:rsid w:val="00277173"/>
    <w:rsid w:val="00277441"/>
    <w:rsid w:val="002804D7"/>
    <w:rsid w:val="00280C2E"/>
    <w:rsid w:val="002812F3"/>
    <w:rsid w:val="00281448"/>
    <w:rsid w:val="00282619"/>
    <w:rsid w:val="0028283D"/>
    <w:rsid w:val="00282E3E"/>
    <w:rsid w:val="00283A2C"/>
    <w:rsid w:val="00284576"/>
    <w:rsid w:val="002857B8"/>
    <w:rsid w:val="00285E31"/>
    <w:rsid w:val="00286C23"/>
    <w:rsid w:val="002878E2"/>
    <w:rsid w:val="00287E68"/>
    <w:rsid w:val="00287EA9"/>
    <w:rsid w:val="00290274"/>
    <w:rsid w:val="0029109C"/>
    <w:rsid w:val="00291265"/>
    <w:rsid w:val="0029210D"/>
    <w:rsid w:val="002925F8"/>
    <w:rsid w:val="00292C4B"/>
    <w:rsid w:val="00292CE5"/>
    <w:rsid w:val="00292CFA"/>
    <w:rsid w:val="00293EB1"/>
    <w:rsid w:val="00294AC0"/>
    <w:rsid w:val="00294DA3"/>
    <w:rsid w:val="0029642A"/>
    <w:rsid w:val="0029672A"/>
    <w:rsid w:val="00296919"/>
    <w:rsid w:val="00296AC8"/>
    <w:rsid w:val="00297272"/>
    <w:rsid w:val="00297D24"/>
    <w:rsid w:val="002A1509"/>
    <w:rsid w:val="002A2074"/>
    <w:rsid w:val="002A2237"/>
    <w:rsid w:val="002A2F34"/>
    <w:rsid w:val="002A3249"/>
    <w:rsid w:val="002A32CD"/>
    <w:rsid w:val="002A3519"/>
    <w:rsid w:val="002A3819"/>
    <w:rsid w:val="002A4284"/>
    <w:rsid w:val="002A43B0"/>
    <w:rsid w:val="002A4814"/>
    <w:rsid w:val="002A4899"/>
    <w:rsid w:val="002A4936"/>
    <w:rsid w:val="002A4A24"/>
    <w:rsid w:val="002A4FF6"/>
    <w:rsid w:val="002A5807"/>
    <w:rsid w:val="002A5C74"/>
    <w:rsid w:val="002A6092"/>
    <w:rsid w:val="002A6250"/>
    <w:rsid w:val="002A6335"/>
    <w:rsid w:val="002A64DB"/>
    <w:rsid w:val="002A69A5"/>
    <w:rsid w:val="002A76EF"/>
    <w:rsid w:val="002A7A6D"/>
    <w:rsid w:val="002B10A0"/>
    <w:rsid w:val="002B1BCE"/>
    <w:rsid w:val="002B1CF9"/>
    <w:rsid w:val="002B2CD0"/>
    <w:rsid w:val="002B2EA5"/>
    <w:rsid w:val="002B2EF8"/>
    <w:rsid w:val="002B2FED"/>
    <w:rsid w:val="002B3F7F"/>
    <w:rsid w:val="002B3FE5"/>
    <w:rsid w:val="002B4117"/>
    <w:rsid w:val="002B45E2"/>
    <w:rsid w:val="002B5A27"/>
    <w:rsid w:val="002B5C5A"/>
    <w:rsid w:val="002B5DEC"/>
    <w:rsid w:val="002B6217"/>
    <w:rsid w:val="002B62A1"/>
    <w:rsid w:val="002B7173"/>
    <w:rsid w:val="002B7789"/>
    <w:rsid w:val="002B7C03"/>
    <w:rsid w:val="002C0289"/>
    <w:rsid w:val="002C068D"/>
    <w:rsid w:val="002C0775"/>
    <w:rsid w:val="002C0A16"/>
    <w:rsid w:val="002C0A85"/>
    <w:rsid w:val="002C2213"/>
    <w:rsid w:val="002C3800"/>
    <w:rsid w:val="002C3DF4"/>
    <w:rsid w:val="002C3E44"/>
    <w:rsid w:val="002C3ECC"/>
    <w:rsid w:val="002C4073"/>
    <w:rsid w:val="002C46AC"/>
    <w:rsid w:val="002C4788"/>
    <w:rsid w:val="002C4C92"/>
    <w:rsid w:val="002C4CBC"/>
    <w:rsid w:val="002C52E2"/>
    <w:rsid w:val="002C538F"/>
    <w:rsid w:val="002C5B00"/>
    <w:rsid w:val="002C5BB3"/>
    <w:rsid w:val="002C635A"/>
    <w:rsid w:val="002C676B"/>
    <w:rsid w:val="002C6CB7"/>
    <w:rsid w:val="002C6E3F"/>
    <w:rsid w:val="002C6E92"/>
    <w:rsid w:val="002C704B"/>
    <w:rsid w:val="002C717C"/>
    <w:rsid w:val="002C74A8"/>
    <w:rsid w:val="002C74F3"/>
    <w:rsid w:val="002C75C9"/>
    <w:rsid w:val="002D0DFE"/>
    <w:rsid w:val="002D10DB"/>
    <w:rsid w:val="002D177C"/>
    <w:rsid w:val="002D22D1"/>
    <w:rsid w:val="002D2D0C"/>
    <w:rsid w:val="002D306A"/>
    <w:rsid w:val="002D35A8"/>
    <w:rsid w:val="002D3612"/>
    <w:rsid w:val="002D3752"/>
    <w:rsid w:val="002D3A20"/>
    <w:rsid w:val="002D4467"/>
    <w:rsid w:val="002D45B8"/>
    <w:rsid w:val="002D4BB0"/>
    <w:rsid w:val="002D4F20"/>
    <w:rsid w:val="002D6877"/>
    <w:rsid w:val="002E0981"/>
    <w:rsid w:val="002E104B"/>
    <w:rsid w:val="002E1382"/>
    <w:rsid w:val="002E14C7"/>
    <w:rsid w:val="002E14F0"/>
    <w:rsid w:val="002E16D8"/>
    <w:rsid w:val="002E1941"/>
    <w:rsid w:val="002E1EA8"/>
    <w:rsid w:val="002E274F"/>
    <w:rsid w:val="002E2757"/>
    <w:rsid w:val="002E2780"/>
    <w:rsid w:val="002E29C6"/>
    <w:rsid w:val="002E319F"/>
    <w:rsid w:val="002E32EC"/>
    <w:rsid w:val="002E368E"/>
    <w:rsid w:val="002E37C1"/>
    <w:rsid w:val="002E3B85"/>
    <w:rsid w:val="002E48FB"/>
    <w:rsid w:val="002E4FED"/>
    <w:rsid w:val="002E68AD"/>
    <w:rsid w:val="002E6914"/>
    <w:rsid w:val="002E78DD"/>
    <w:rsid w:val="002E7D23"/>
    <w:rsid w:val="002F01CE"/>
    <w:rsid w:val="002F0F48"/>
    <w:rsid w:val="002F0FF7"/>
    <w:rsid w:val="002F1EC7"/>
    <w:rsid w:val="002F2A53"/>
    <w:rsid w:val="002F3154"/>
    <w:rsid w:val="002F31F5"/>
    <w:rsid w:val="002F355E"/>
    <w:rsid w:val="002F3778"/>
    <w:rsid w:val="002F3B09"/>
    <w:rsid w:val="002F3D48"/>
    <w:rsid w:val="002F4929"/>
    <w:rsid w:val="002F4EC0"/>
    <w:rsid w:val="002F6525"/>
    <w:rsid w:val="002F6AD5"/>
    <w:rsid w:val="002F6B01"/>
    <w:rsid w:val="002F7703"/>
    <w:rsid w:val="002F78A5"/>
    <w:rsid w:val="002F7BA8"/>
    <w:rsid w:val="002F7E6F"/>
    <w:rsid w:val="0030156F"/>
    <w:rsid w:val="003019B0"/>
    <w:rsid w:val="00301B69"/>
    <w:rsid w:val="003022F6"/>
    <w:rsid w:val="00302BC3"/>
    <w:rsid w:val="00302D10"/>
    <w:rsid w:val="003031B2"/>
    <w:rsid w:val="00303CB4"/>
    <w:rsid w:val="00304468"/>
    <w:rsid w:val="003046F4"/>
    <w:rsid w:val="00304D6D"/>
    <w:rsid w:val="00304E3C"/>
    <w:rsid w:val="00305377"/>
    <w:rsid w:val="003056CD"/>
    <w:rsid w:val="00305E80"/>
    <w:rsid w:val="003066D6"/>
    <w:rsid w:val="003069BC"/>
    <w:rsid w:val="0030705A"/>
    <w:rsid w:val="0030723E"/>
    <w:rsid w:val="0030745A"/>
    <w:rsid w:val="00307752"/>
    <w:rsid w:val="00307A35"/>
    <w:rsid w:val="00307E1A"/>
    <w:rsid w:val="0031017F"/>
    <w:rsid w:val="003104A4"/>
    <w:rsid w:val="00310816"/>
    <w:rsid w:val="00310C2F"/>
    <w:rsid w:val="00310D52"/>
    <w:rsid w:val="00310D66"/>
    <w:rsid w:val="00311148"/>
    <w:rsid w:val="0031158A"/>
    <w:rsid w:val="00311801"/>
    <w:rsid w:val="003118FA"/>
    <w:rsid w:val="00311965"/>
    <w:rsid w:val="00311984"/>
    <w:rsid w:val="00311E0C"/>
    <w:rsid w:val="00312476"/>
    <w:rsid w:val="00312BB4"/>
    <w:rsid w:val="003132B1"/>
    <w:rsid w:val="00313603"/>
    <w:rsid w:val="003137D1"/>
    <w:rsid w:val="00314686"/>
    <w:rsid w:val="00314B66"/>
    <w:rsid w:val="00315763"/>
    <w:rsid w:val="00315C15"/>
    <w:rsid w:val="003160C4"/>
    <w:rsid w:val="00316F9B"/>
    <w:rsid w:val="00317257"/>
    <w:rsid w:val="00317451"/>
    <w:rsid w:val="003179AE"/>
    <w:rsid w:val="00320CF0"/>
    <w:rsid w:val="0032112C"/>
    <w:rsid w:val="0032129E"/>
    <w:rsid w:val="00321B3D"/>
    <w:rsid w:val="00321BB8"/>
    <w:rsid w:val="00322440"/>
    <w:rsid w:val="00322856"/>
    <w:rsid w:val="00322888"/>
    <w:rsid w:val="00322D86"/>
    <w:rsid w:val="00322F0F"/>
    <w:rsid w:val="00322F4C"/>
    <w:rsid w:val="00322F7C"/>
    <w:rsid w:val="00324060"/>
    <w:rsid w:val="003245EA"/>
    <w:rsid w:val="00324EB6"/>
    <w:rsid w:val="003253D4"/>
    <w:rsid w:val="00325A06"/>
    <w:rsid w:val="00325E0D"/>
    <w:rsid w:val="0032619A"/>
    <w:rsid w:val="00326962"/>
    <w:rsid w:val="00326A17"/>
    <w:rsid w:val="00326B39"/>
    <w:rsid w:val="003315B7"/>
    <w:rsid w:val="00331E50"/>
    <w:rsid w:val="00332007"/>
    <w:rsid w:val="0033247F"/>
    <w:rsid w:val="00332D5B"/>
    <w:rsid w:val="00332EC0"/>
    <w:rsid w:val="00332EC3"/>
    <w:rsid w:val="00333B62"/>
    <w:rsid w:val="00334407"/>
    <w:rsid w:val="00334651"/>
    <w:rsid w:val="00334653"/>
    <w:rsid w:val="00334AE3"/>
    <w:rsid w:val="00334BC1"/>
    <w:rsid w:val="0033589E"/>
    <w:rsid w:val="0033694C"/>
    <w:rsid w:val="00336D26"/>
    <w:rsid w:val="003378CB"/>
    <w:rsid w:val="003401D0"/>
    <w:rsid w:val="0034025A"/>
    <w:rsid w:val="00340356"/>
    <w:rsid w:val="00340519"/>
    <w:rsid w:val="00341002"/>
    <w:rsid w:val="003414CD"/>
    <w:rsid w:val="00341B4E"/>
    <w:rsid w:val="00342BB8"/>
    <w:rsid w:val="00342E0D"/>
    <w:rsid w:val="00343115"/>
    <w:rsid w:val="003436A6"/>
    <w:rsid w:val="00343DF8"/>
    <w:rsid w:val="00343FD7"/>
    <w:rsid w:val="003446F2"/>
    <w:rsid w:val="00346063"/>
    <w:rsid w:val="00346B90"/>
    <w:rsid w:val="0034700F"/>
    <w:rsid w:val="00347021"/>
    <w:rsid w:val="00347331"/>
    <w:rsid w:val="0035065E"/>
    <w:rsid w:val="00351EF1"/>
    <w:rsid w:val="00352128"/>
    <w:rsid w:val="003521D9"/>
    <w:rsid w:val="0035225E"/>
    <w:rsid w:val="00352BE4"/>
    <w:rsid w:val="00352EA9"/>
    <w:rsid w:val="00352F93"/>
    <w:rsid w:val="0035312F"/>
    <w:rsid w:val="00354D6A"/>
    <w:rsid w:val="00354DE3"/>
    <w:rsid w:val="00356D94"/>
    <w:rsid w:val="0035713B"/>
    <w:rsid w:val="0035784A"/>
    <w:rsid w:val="00357EC4"/>
    <w:rsid w:val="00360C04"/>
    <w:rsid w:val="00361DB0"/>
    <w:rsid w:val="003625EA"/>
    <w:rsid w:val="00362FD9"/>
    <w:rsid w:val="0036333C"/>
    <w:rsid w:val="0036396B"/>
    <w:rsid w:val="00363EF4"/>
    <w:rsid w:val="00364125"/>
    <w:rsid w:val="003641F2"/>
    <w:rsid w:val="00364858"/>
    <w:rsid w:val="00364F18"/>
    <w:rsid w:val="00365923"/>
    <w:rsid w:val="00365ED3"/>
    <w:rsid w:val="00366653"/>
    <w:rsid w:val="0037080D"/>
    <w:rsid w:val="00370856"/>
    <w:rsid w:val="00372C2A"/>
    <w:rsid w:val="00372E88"/>
    <w:rsid w:val="00373387"/>
    <w:rsid w:val="003736E8"/>
    <w:rsid w:val="00373C7A"/>
    <w:rsid w:val="00374D5F"/>
    <w:rsid w:val="00375042"/>
    <w:rsid w:val="0037541D"/>
    <w:rsid w:val="003754D7"/>
    <w:rsid w:val="00375A15"/>
    <w:rsid w:val="00376242"/>
    <w:rsid w:val="0037627D"/>
    <w:rsid w:val="00376798"/>
    <w:rsid w:val="0037739C"/>
    <w:rsid w:val="003773BC"/>
    <w:rsid w:val="00377C8E"/>
    <w:rsid w:val="00380248"/>
    <w:rsid w:val="00380B8C"/>
    <w:rsid w:val="003810BE"/>
    <w:rsid w:val="00381100"/>
    <w:rsid w:val="00381432"/>
    <w:rsid w:val="0038174B"/>
    <w:rsid w:val="00381A28"/>
    <w:rsid w:val="003824E3"/>
    <w:rsid w:val="00382A41"/>
    <w:rsid w:val="00382B88"/>
    <w:rsid w:val="00382C10"/>
    <w:rsid w:val="00382F61"/>
    <w:rsid w:val="00383467"/>
    <w:rsid w:val="003840D3"/>
    <w:rsid w:val="00384304"/>
    <w:rsid w:val="00385FA9"/>
    <w:rsid w:val="0038677A"/>
    <w:rsid w:val="003869D0"/>
    <w:rsid w:val="00386C63"/>
    <w:rsid w:val="00387DAF"/>
    <w:rsid w:val="00387F17"/>
    <w:rsid w:val="00390D74"/>
    <w:rsid w:val="00390F4D"/>
    <w:rsid w:val="003911D3"/>
    <w:rsid w:val="003916F5"/>
    <w:rsid w:val="0039285E"/>
    <w:rsid w:val="00392C44"/>
    <w:rsid w:val="003936D5"/>
    <w:rsid w:val="003936FF"/>
    <w:rsid w:val="00394521"/>
    <w:rsid w:val="00394ACB"/>
    <w:rsid w:val="003953D6"/>
    <w:rsid w:val="00395893"/>
    <w:rsid w:val="00395A93"/>
    <w:rsid w:val="00396337"/>
    <w:rsid w:val="003966D9"/>
    <w:rsid w:val="00396F91"/>
    <w:rsid w:val="00397467"/>
    <w:rsid w:val="00397515"/>
    <w:rsid w:val="0039764A"/>
    <w:rsid w:val="00397FCB"/>
    <w:rsid w:val="003A00FB"/>
    <w:rsid w:val="003A021F"/>
    <w:rsid w:val="003A022A"/>
    <w:rsid w:val="003A06B8"/>
    <w:rsid w:val="003A06EF"/>
    <w:rsid w:val="003A0A78"/>
    <w:rsid w:val="003A171C"/>
    <w:rsid w:val="003A2150"/>
    <w:rsid w:val="003A263B"/>
    <w:rsid w:val="003A26B7"/>
    <w:rsid w:val="003A2934"/>
    <w:rsid w:val="003A2D89"/>
    <w:rsid w:val="003A30D3"/>
    <w:rsid w:val="003A3EB9"/>
    <w:rsid w:val="003A40B6"/>
    <w:rsid w:val="003A43F2"/>
    <w:rsid w:val="003A46A3"/>
    <w:rsid w:val="003A4924"/>
    <w:rsid w:val="003A54A4"/>
    <w:rsid w:val="003A559A"/>
    <w:rsid w:val="003A57E4"/>
    <w:rsid w:val="003A5D18"/>
    <w:rsid w:val="003A6C4C"/>
    <w:rsid w:val="003A70DC"/>
    <w:rsid w:val="003A7428"/>
    <w:rsid w:val="003A7576"/>
    <w:rsid w:val="003A7767"/>
    <w:rsid w:val="003A78A8"/>
    <w:rsid w:val="003B025A"/>
    <w:rsid w:val="003B073F"/>
    <w:rsid w:val="003B16D8"/>
    <w:rsid w:val="003B1862"/>
    <w:rsid w:val="003B1B48"/>
    <w:rsid w:val="003B1C05"/>
    <w:rsid w:val="003B2090"/>
    <w:rsid w:val="003B225B"/>
    <w:rsid w:val="003B2336"/>
    <w:rsid w:val="003B2839"/>
    <w:rsid w:val="003B292C"/>
    <w:rsid w:val="003B2CD9"/>
    <w:rsid w:val="003B2E50"/>
    <w:rsid w:val="003B312D"/>
    <w:rsid w:val="003B3922"/>
    <w:rsid w:val="003B3F3C"/>
    <w:rsid w:val="003B44D7"/>
    <w:rsid w:val="003B4749"/>
    <w:rsid w:val="003B4A00"/>
    <w:rsid w:val="003B4A9E"/>
    <w:rsid w:val="003B4F75"/>
    <w:rsid w:val="003B58D5"/>
    <w:rsid w:val="003B5C61"/>
    <w:rsid w:val="003B6189"/>
    <w:rsid w:val="003B62A3"/>
    <w:rsid w:val="003B63DF"/>
    <w:rsid w:val="003B6509"/>
    <w:rsid w:val="003B6571"/>
    <w:rsid w:val="003B668D"/>
    <w:rsid w:val="003B6FA8"/>
    <w:rsid w:val="003B7056"/>
    <w:rsid w:val="003C00EE"/>
    <w:rsid w:val="003C0189"/>
    <w:rsid w:val="003C0556"/>
    <w:rsid w:val="003C1849"/>
    <w:rsid w:val="003C280D"/>
    <w:rsid w:val="003C2A34"/>
    <w:rsid w:val="003C344A"/>
    <w:rsid w:val="003C3659"/>
    <w:rsid w:val="003C3BEE"/>
    <w:rsid w:val="003C4B5F"/>
    <w:rsid w:val="003C4DAC"/>
    <w:rsid w:val="003C5A79"/>
    <w:rsid w:val="003C5D4B"/>
    <w:rsid w:val="003C5F3E"/>
    <w:rsid w:val="003C6FA3"/>
    <w:rsid w:val="003C7106"/>
    <w:rsid w:val="003C7D3B"/>
    <w:rsid w:val="003D019F"/>
    <w:rsid w:val="003D09CE"/>
    <w:rsid w:val="003D13D4"/>
    <w:rsid w:val="003D1472"/>
    <w:rsid w:val="003D1565"/>
    <w:rsid w:val="003D16D7"/>
    <w:rsid w:val="003D1D8D"/>
    <w:rsid w:val="003D2CBD"/>
    <w:rsid w:val="003D2E64"/>
    <w:rsid w:val="003D36EA"/>
    <w:rsid w:val="003D41D9"/>
    <w:rsid w:val="003D4226"/>
    <w:rsid w:val="003D5F4F"/>
    <w:rsid w:val="003D6043"/>
    <w:rsid w:val="003D6090"/>
    <w:rsid w:val="003D6A2B"/>
    <w:rsid w:val="003D6EFB"/>
    <w:rsid w:val="003D7048"/>
    <w:rsid w:val="003D736E"/>
    <w:rsid w:val="003D7455"/>
    <w:rsid w:val="003E0601"/>
    <w:rsid w:val="003E1675"/>
    <w:rsid w:val="003E1930"/>
    <w:rsid w:val="003E1BC3"/>
    <w:rsid w:val="003E2D26"/>
    <w:rsid w:val="003E2D89"/>
    <w:rsid w:val="003E3325"/>
    <w:rsid w:val="003E3361"/>
    <w:rsid w:val="003E3458"/>
    <w:rsid w:val="003E3873"/>
    <w:rsid w:val="003E39E4"/>
    <w:rsid w:val="003E3F3B"/>
    <w:rsid w:val="003E42B5"/>
    <w:rsid w:val="003E42F8"/>
    <w:rsid w:val="003E481B"/>
    <w:rsid w:val="003E4F45"/>
    <w:rsid w:val="003E52A8"/>
    <w:rsid w:val="003E559D"/>
    <w:rsid w:val="003E578B"/>
    <w:rsid w:val="003E58B4"/>
    <w:rsid w:val="003E59E3"/>
    <w:rsid w:val="003E65D7"/>
    <w:rsid w:val="003E6708"/>
    <w:rsid w:val="003E6F7E"/>
    <w:rsid w:val="003E7963"/>
    <w:rsid w:val="003E7DB2"/>
    <w:rsid w:val="003F0127"/>
    <w:rsid w:val="003F0270"/>
    <w:rsid w:val="003F04D6"/>
    <w:rsid w:val="003F06AE"/>
    <w:rsid w:val="003F0AD3"/>
    <w:rsid w:val="003F13CB"/>
    <w:rsid w:val="003F17FC"/>
    <w:rsid w:val="003F1B8C"/>
    <w:rsid w:val="003F1D54"/>
    <w:rsid w:val="003F23C2"/>
    <w:rsid w:val="003F266D"/>
    <w:rsid w:val="003F3584"/>
    <w:rsid w:val="003F44BD"/>
    <w:rsid w:val="003F45CE"/>
    <w:rsid w:val="003F4683"/>
    <w:rsid w:val="003F496C"/>
    <w:rsid w:val="003F5C49"/>
    <w:rsid w:val="003F5E2B"/>
    <w:rsid w:val="003F72DA"/>
    <w:rsid w:val="003F7C9B"/>
    <w:rsid w:val="003F7FAA"/>
    <w:rsid w:val="00400125"/>
    <w:rsid w:val="00400665"/>
    <w:rsid w:val="004012D4"/>
    <w:rsid w:val="00401D3A"/>
    <w:rsid w:val="00401F7D"/>
    <w:rsid w:val="00402363"/>
    <w:rsid w:val="00402386"/>
    <w:rsid w:val="00402C87"/>
    <w:rsid w:val="00403193"/>
    <w:rsid w:val="00403310"/>
    <w:rsid w:val="00403C7B"/>
    <w:rsid w:val="0040411F"/>
    <w:rsid w:val="004046E8"/>
    <w:rsid w:val="004048A7"/>
    <w:rsid w:val="00404E16"/>
    <w:rsid w:val="00404F21"/>
    <w:rsid w:val="00405616"/>
    <w:rsid w:val="004056A9"/>
    <w:rsid w:val="00405997"/>
    <w:rsid w:val="00406096"/>
    <w:rsid w:val="00406316"/>
    <w:rsid w:val="00406451"/>
    <w:rsid w:val="00406505"/>
    <w:rsid w:val="00406676"/>
    <w:rsid w:val="00406CEE"/>
    <w:rsid w:val="00406F6C"/>
    <w:rsid w:val="00407FBA"/>
    <w:rsid w:val="004109E9"/>
    <w:rsid w:val="004110FE"/>
    <w:rsid w:val="00412451"/>
    <w:rsid w:val="00412641"/>
    <w:rsid w:val="00413922"/>
    <w:rsid w:val="00413EA4"/>
    <w:rsid w:val="004144FC"/>
    <w:rsid w:val="004145E8"/>
    <w:rsid w:val="00414634"/>
    <w:rsid w:val="004146F0"/>
    <w:rsid w:val="00414CD7"/>
    <w:rsid w:val="00415368"/>
    <w:rsid w:val="00415491"/>
    <w:rsid w:val="00415A79"/>
    <w:rsid w:val="00416146"/>
    <w:rsid w:val="004161A9"/>
    <w:rsid w:val="004162A6"/>
    <w:rsid w:val="00416925"/>
    <w:rsid w:val="004169BA"/>
    <w:rsid w:val="00416D38"/>
    <w:rsid w:val="004171B3"/>
    <w:rsid w:val="004205B9"/>
    <w:rsid w:val="00420DC6"/>
    <w:rsid w:val="004214F3"/>
    <w:rsid w:val="0042164A"/>
    <w:rsid w:val="00421662"/>
    <w:rsid w:val="00421C80"/>
    <w:rsid w:val="0042210A"/>
    <w:rsid w:val="00422EB8"/>
    <w:rsid w:val="00422EFB"/>
    <w:rsid w:val="00422F58"/>
    <w:rsid w:val="0042375C"/>
    <w:rsid w:val="00423A67"/>
    <w:rsid w:val="00424C1F"/>
    <w:rsid w:val="00425C57"/>
    <w:rsid w:val="00426168"/>
    <w:rsid w:val="0042642E"/>
    <w:rsid w:val="0042661E"/>
    <w:rsid w:val="00426C1C"/>
    <w:rsid w:val="004270A4"/>
    <w:rsid w:val="00427524"/>
    <w:rsid w:val="0042755E"/>
    <w:rsid w:val="004275FE"/>
    <w:rsid w:val="00427AFD"/>
    <w:rsid w:val="004308D4"/>
    <w:rsid w:val="00430CAB"/>
    <w:rsid w:val="00431E2A"/>
    <w:rsid w:val="00432588"/>
    <w:rsid w:val="004327A6"/>
    <w:rsid w:val="00432B64"/>
    <w:rsid w:val="00432CD1"/>
    <w:rsid w:val="00433B3D"/>
    <w:rsid w:val="004340A6"/>
    <w:rsid w:val="00434175"/>
    <w:rsid w:val="0043455B"/>
    <w:rsid w:val="00434BBF"/>
    <w:rsid w:val="004351DA"/>
    <w:rsid w:val="00435A9F"/>
    <w:rsid w:val="00435C29"/>
    <w:rsid w:val="00435D5D"/>
    <w:rsid w:val="004366DA"/>
    <w:rsid w:val="00437228"/>
    <w:rsid w:val="00437356"/>
    <w:rsid w:val="004373BF"/>
    <w:rsid w:val="004374E6"/>
    <w:rsid w:val="00437DD7"/>
    <w:rsid w:val="00440102"/>
    <w:rsid w:val="0044039B"/>
    <w:rsid w:val="004405C6"/>
    <w:rsid w:val="00440605"/>
    <w:rsid w:val="00440664"/>
    <w:rsid w:val="004408BD"/>
    <w:rsid w:val="00440D12"/>
    <w:rsid w:val="00440F15"/>
    <w:rsid w:val="0044111E"/>
    <w:rsid w:val="00441E98"/>
    <w:rsid w:val="00442900"/>
    <w:rsid w:val="00442D20"/>
    <w:rsid w:val="00442D48"/>
    <w:rsid w:val="0044313F"/>
    <w:rsid w:val="00444EC9"/>
    <w:rsid w:val="0044608E"/>
    <w:rsid w:val="0044689D"/>
    <w:rsid w:val="00446D9E"/>
    <w:rsid w:val="004507A3"/>
    <w:rsid w:val="004507EB"/>
    <w:rsid w:val="00451290"/>
    <w:rsid w:val="004513DC"/>
    <w:rsid w:val="004516C2"/>
    <w:rsid w:val="00451FA4"/>
    <w:rsid w:val="00452B06"/>
    <w:rsid w:val="00452D9B"/>
    <w:rsid w:val="00452FF1"/>
    <w:rsid w:val="004530AB"/>
    <w:rsid w:val="004535D0"/>
    <w:rsid w:val="00453B57"/>
    <w:rsid w:val="0045579A"/>
    <w:rsid w:val="00455D4B"/>
    <w:rsid w:val="00455DA4"/>
    <w:rsid w:val="00455F61"/>
    <w:rsid w:val="00455FBA"/>
    <w:rsid w:val="00456079"/>
    <w:rsid w:val="004573F3"/>
    <w:rsid w:val="00460090"/>
    <w:rsid w:val="004604C4"/>
    <w:rsid w:val="00460D39"/>
    <w:rsid w:val="00460ED3"/>
    <w:rsid w:val="004611BF"/>
    <w:rsid w:val="00461882"/>
    <w:rsid w:val="00462CDD"/>
    <w:rsid w:val="0046369B"/>
    <w:rsid w:val="0046394D"/>
    <w:rsid w:val="00463A37"/>
    <w:rsid w:val="00463A9B"/>
    <w:rsid w:val="00463D5F"/>
    <w:rsid w:val="004644A5"/>
    <w:rsid w:val="004644D4"/>
    <w:rsid w:val="00464572"/>
    <w:rsid w:val="004649C4"/>
    <w:rsid w:val="00465042"/>
    <w:rsid w:val="004655F0"/>
    <w:rsid w:val="00466009"/>
    <w:rsid w:val="004660FC"/>
    <w:rsid w:val="004662F7"/>
    <w:rsid w:val="004664F4"/>
    <w:rsid w:val="004665D2"/>
    <w:rsid w:val="00467286"/>
    <w:rsid w:val="004676FF"/>
    <w:rsid w:val="00470EA7"/>
    <w:rsid w:val="00471539"/>
    <w:rsid w:val="0047164E"/>
    <w:rsid w:val="00471A30"/>
    <w:rsid w:val="00471AB9"/>
    <w:rsid w:val="004727F9"/>
    <w:rsid w:val="004728CF"/>
    <w:rsid w:val="00472E6C"/>
    <w:rsid w:val="00472F93"/>
    <w:rsid w:val="004731A0"/>
    <w:rsid w:val="00473664"/>
    <w:rsid w:val="00473BBC"/>
    <w:rsid w:val="00473C5B"/>
    <w:rsid w:val="00474026"/>
    <w:rsid w:val="0047485B"/>
    <w:rsid w:val="00475612"/>
    <w:rsid w:val="0047612D"/>
    <w:rsid w:val="0047741D"/>
    <w:rsid w:val="004775E6"/>
    <w:rsid w:val="00477995"/>
    <w:rsid w:val="00477D10"/>
    <w:rsid w:val="00477DF6"/>
    <w:rsid w:val="004803F9"/>
    <w:rsid w:val="0048088C"/>
    <w:rsid w:val="00480969"/>
    <w:rsid w:val="00480B55"/>
    <w:rsid w:val="0048171F"/>
    <w:rsid w:val="00482485"/>
    <w:rsid w:val="004831E3"/>
    <w:rsid w:val="00483576"/>
    <w:rsid w:val="004839EF"/>
    <w:rsid w:val="00484A54"/>
    <w:rsid w:val="00485B0B"/>
    <w:rsid w:val="00485C61"/>
    <w:rsid w:val="004868DB"/>
    <w:rsid w:val="0048793E"/>
    <w:rsid w:val="00487D30"/>
    <w:rsid w:val="00487F6A"/>
    <w:rsid w:val="004900A8"/>
    <w:rsid w:val="004907D8"/>
    <w:rsid w:val="00490802"/>
    <w:rsid w:val="0049111D"/>
    <w:rsid w:val="004912B8"/>
    <w:rsid w:val="004912D2"/>
    <w:rsid w:val="004915D3"/>
    <w:rsid w:val="00491666"/>
    <w:rsid w:val="00491CA0"/>
    <w:rsid w:val="00492074"/>
    <w:rsid w:val="00492717"/>
    <w:rsid w:val="0049303E"/>
    <w:rsid w:val="00493AAF"/>
    <w:rsid w:val="00493E86"/>
    <w:rsid w:val="00493FC7"/>
    <w:rsid w:val="004940BD"/>
    <w:rsid w:val="00494BF3"/>
    <w:rsid w:val="0049523A"/>
    <w:rsid w:val="004952CF"/>
    <w:rsid w:val="004958AC"/>
    <w:rsid w:val="00496B9B"/>
    <w:rsid w:val="00497195"/>
    <w:rsid w:val="004971C9"/>
    <w:rsid w:val="004A077A"/>
    <w:rsid w:val="004A0794"/>
    <w:rsid w:val="004A07E1"/>
    <w:rsid w:val="004A0E0C"/>
    <w:rsid w:val="004A20CE"/>
    <w:rsid w:val="004A2155"/>
    <w:rsid w:val="004A2D6E"/>
    <w:rsid w:val="004A355C"/>
    <w:rsid w:val="004A402D"/>
    <w:rsid w:val="004A40E8"/>
    <w:rsid w:val="004A4B6B"/>
    <w:rsid w:val="004A4F1C"/>
    <w:rsid w:val="004A5268"/>
    <w:rsid w:val="004A53D2"/>
    <w:rsid w:val="004A5409"/>
    <w:rsid w:val="004A5B62"/>
    <w:rsid w:val="004A5BB2"/>
    <w:rsid w:val="004A5CF5"/>
    <w:rsid w:val="004A647B"/>
    <w:rsid w:val="004A6637"/>
    <w:rsid w:val="004A68D0"/>
    <w:rsid w:val="004A6C33"/>
    <w:rsid w:val="004A7907"/>
    <w:rsid w:val="004A7B42"/>
    <w:rsid w:val="004A7F4E"/>
    <w:rsid w:val="004B022E"/>
    <w:rsid w:val="004B03BD"/>
    <w:rsid w:val="004B048A"/>
    <w:rsid w:val="004B048D"/>
    <w:rsid w:val="004B0946"/>
    <w:rsid w:val="004B10ED"/>
    <w:rsid w:val="004B13B9"/>
    <w:rsid w:val="004B22FB"/>
    <w:rsid w:val="004B283F"/>
    <w:rsid w:val="004B30B4"/>
    <w:rsid w:val="004B3B86"/>
    <w:rsid w:val="004B41BA"/>
    <w:rsid w:val="004B42B7"/>
    <w:rsid w:val="004B50BC"/>
    <w:rsid w:val="004B5110"/>
    <w:rsid w:val="004B51CA"/>
    <w:rsid w:val="004B5907"/>
    <w:rsid w:val="004B627D"/>
    <w:rsid w:val="004B6495"/>
    <w:rsid w:val="004B65EC"/>
    <w:rsid w:val="004B756C"/>
    <w:rsid w:val="004B757D"/>
    <w:rsid w:val="004B7CD5"/>
    <w:rsid w:val="004C00B1"/>
    <w:rsid w:val="004C0289"/>
    <w:rsid w:val="004C181C"/>
    <w:rsid w:val="004C224D"/>
    <w:rsid w:val="004C2793"/>
    <w:rsid w:val="004C29EF"/>
    <w:rsid w:val="004C2F43"/>
    <w:rsid w:val="004C36CE"/>
    <w:rsid w:val="004C434D"/>
    <w:rsid w:val="004C5295"/>
    <w:rsid w:val="004C539F"/>
    <w:rsid w:val="004C5742"/>
    <w:rsid w:val="004C67E4"/>
    <w:rsid w:val="004C6B14"/>
    <w:rsid w:val="004D02B3"/>
    <w:rsid w:val="004D070B"/>
    <w:rsid w:val="004D07CD"/>
    <w:rsid w:val="004D115C"/>
    <w:rsid w:val="004D1760"/>
    <w:rsid w:val="004D1916"/>
    <w:rsid w:val="004D25E2"/>
    <w:rsid w:val="004D27D9"/>
    <w:rsid w:val="004D2BB6"/>
    <w:rsid w:val="004D4DFB"/>
    <w:rsid w:val="004D5308"/>
    <w:rsid w:val="004D5447"/>
    <w:rsid w:val="004D5506"/>
    <w:rsid w:val="004D5ACE"/>
    <w:rsid w:val="004D6E85"/>
    <w:rsid w:val="004D7485"/>
    <w:rsid w:val="004D7CA3"/>
    <w:rsid w:val="004E094F"/>
    <w:rsid w:val="004E09C3"/>
    <w:rsid w:val="004E0B23"/>
    <w:rsid w:val="004E0C41"/>
    <w:rsid w:val="004E0D56"/>
    <w:rsid w:val="004E1014"/>
    <w:rsid w:val="004E1411"/>
    <w:rsid w:val="004E16FD"/>
    <w:rsid w:val="004E1CE3"/>
    <w:rsid w:val="004E2151"/>
    <w:rsid w:val="004E24B9"/>
    <w:rsid w:val="004E2557"/>
    <w:rsid w:val="004E2611"/>
    <w:rsid w:val="004E2807"/>
    <w:rsid w:val="004E29F5"/>
    <w:rsid w:val="004E2F48"/>
    <w:rsid w:val="004E3428"/>
    <w:rsid w:val="004E36EA"/>
    <w:rsid w:val="004E3767"/>
    <w:rsid w:val="004E40DE"/>
    <w:rsid w:val="004E4E41"/>
    <w:rsid w:val="004E51E6"/>
    <w:rsid w:val="004E5216"/>
    <w:rsid w:val="004E5B73"/>
    <w:rsid w:val="004E5E22"/>
    <w:rsid w:val="004E616D"/>
    <w:rsid w:val="004E61C2"/>
    <w:rsid w:val="004E61C4"/>
    <w:rsid w:val="004E66E6"/>
    <w:rsid w:val="004E6DF1"/>
    <w:rsid w:val="004E70C3"/>
    <w:rsid w:val="004E70CF"/>
    <w:rsid w:val="004E742D"/>
    <w:rsid w:val="004E7F2D"/>
    <w:rsid w:val="004F0733"/>
    <w:rsid w:val="004F0A94"/>
    <w:rsid w:val="004F0BA1"/>
    <w:rsid w:val="004F0C97"/>
    <w:rsid w:val="004F0D25"/>
    <w:rsid w:val="004F102D"/>
    <w:rsid w:val="004F1BD6"/>
    <w:rsid w:val="004F1C8E"/>
    <w:rsid w:val="004F1D9D"/>
    <w:rsid w:val="004F1EAC"/>
    <w:rsid w:val="004F2A9C"/>
    <w:rsid w:val="004F359B"/>
    <w:rsid w:val="004F35F2"/>
    <w:rsid w:val="004F37CD"/>
    <w:rsid w:val="004F3816"/>
    <w:rsid w:val="004F3C02"/>
    <w:rsid w:val="004F4BCB"/>
    <w:rsid w:val="004F5102"/>
    <w:rsid w:val="004F55DE"/>
    <w:rsid w:val="004F5D18"/>
    <w:rsid w:val="004F5D3D"/>
    <w:rsid w:val="004F648C"/>
    <w:rsid w:val="004F7688"/>
    <w:rsid w:val="004F78E0"/>
    <w:rsid w:val="004F78F5"/>
    <w:rsid w:val="004F7957"/>
    <w:rsid w:val="00500A27"/>
    <w:rsid w:val="00500B4C"/>
    <w:rsid w:val="005010A7"/>
    <w:rsid w:val="00501A09"/>
    <w:rsid w:val="00501C91"/>
    <w:rsid w:val="00501D81"/>
    <w:rsid w:val="005024F1"/>
    <w:rsid w:val="00502958"/>
    <w:rsid w:val="00502B0B"/>
    <w:rsid w:val="00503847"/>
    <w:rsid w:val="00503ED1"/>
    <w:rsid w:val="00503F97"/>
    <w:rsid w:val="00504137"/>
    <w:rsid w:val="005046EA"/>
    <w:rsid w:val="005049DF"/>
    <w:rsid w:val="005055C0"/>
    <w:rsid w:val="005056D2"/>
    <w:rsid w:val="00505853"/>
    <w:rsid w:val="00505AD0"/>
    <w:rsid w:val="005060B1"/>
    <w:rsid w:val="0050617E"/>
    <w:rsid w:val="00506788"/>
    <w:rsid w:val="0050683B"/>
    <w:rsid w:val="00506C7A"/>
    <w:rsid w:val="00506CD1"/>
    <w:rsid w:val="00507CDA"/>
    <w:rsid w:val="005101CF"/>
    <w:rsid w:val="00510EC6"/>
    <w:rsid w:val="005110EC"/>
    <w:rsid w:val="00511927"/>
    <w:rsid w:val="005121D2"/>
    <w:rsid w:val="005125AE"/>
    <w:rsid w:val="00512C23"/>
    <w:rsid w:val="00512FDD"/>
    <w:rsid w:val="00513024"/>
    <w:rsid w:val="0051316B"/>
    <w:rsid w:val="00513984"/>
    <w:rsid w:val="00513A6A"/>
    <w:rsid w:val="00513C73"/>
    <w:rsid w:val="005142CE"/>
    <w:rsid w:val="00514496"/>
    <w:rsid w:val="0051473A"/>
    <w:rsid w:val="00514BF2"/>
    <w:rsid w:val="00514E66"/>
    <w:rsid w:val="005150AE"/>
    <w:rsid w:val="005158E6"/>
    <w:rsid w:val="0051614F"/>
    <w:rsid w:val="00516207"/>
    <w:rsid w:val="00516401"/>
    <w:rsid w:val="005165C4"/>
    <w:rsid w:val="005166B5"/>
    <w:rsid w:val="00516859"/>
    <w:rsid w:val="00516A9B"/>
    <w:rsid w:val="005174E6"/>
    <w:rsid w:val="005207DE"/>
    <w:rsid w:val="005213C1"/>
    <w:rsid w:val="005213C2"/>
    <w:rsid w:val="0052166F"/>
    <w:rsid w:val="005216AA"/>
    <w:rsid w:val="0052274B"/>
    <w:rsid w:val="00522A28"/>
    <w:rsid w:val="00522C81"/>
    <w:rsid w:val="00522F8F"/>
    <w:rsid w:val="00523356"/>
    <w:rsid w:val="00523954"/>
    <w:rsid w:val="0052427B"/>
    <w:rsid w:val="00524A7B"/>
    <w:rsid w:val="00524E1E"/>
    <w:rsid w:val="005259BF"/>
    <w:rsid w:val="00525C1B"/>
    <w:rsid w:val="00525DEE"/>
    <w:rsid w:val="00526FEA"/>
    <w:rsid w:val="0052702D"/>
    <w:rsid w:val="005302DD"/>
    <w:rsid w:val="00530AE9"/>
    <w:rsid w:val="00530AF8"/>
    <w:rsid w:val="00530BEE"/>
    <w:rsid w:val="00530DE4"/>
    <w:rsid w:val="00531773"/>
    <w:rsid w:val="00531FD4"/>
    <w:rsid w:val="0053241F"/>
    <w:rsid w:val="0053265C"/>
    <w:rsid w:val="005326FD"/>
    <w:rsid w:val="00532B10"/>
    <w:rsid w:val="005331B8"/>
    <w:rsid w:val="0053389D"/>
    <w:rsid w:val="005341CC"/>
    <w:rsid w:val="005346FF"/>
    <w:rsid w:val="00534DEA"/>
    <w:rsid w:val="00535250"/>
    <w:rsid w:val="0053626D"/>
    <w:rsid w:val="0053629F"/>
    <w:rsid w:val="00536AF1"/>
    <w:rsid w:val="00537C28"/>
    <w:rsid w:val="005415F3"/>
    <w:rsid w:val="0054193F"/>
    <w:rsid w:val="005419C9"/>
    <w:rsid w:val="00541A1B"/>
    <w:rsid w:val="00541DDB"/>
    <w:rsid w:val="0054249B"/>
    <w:rsid w:val="005425ED"/>
    <w:rsid w:val="005426D7"/>
    <w:rsid w:val="00542833"/>
    <w:rsid w:val="00542B0A"/>
    <w:rsid w:val="00543002"/>
    <w:rsid w:val="005445D8"/>
    <w:rsid w:val="00545442"/>
    <w:rsid w:val="00545A77"/>
    <w:rsid w:val="00545A89"/>
    <w:rsid w:val="00545EC5"/>
    <w:rsid w:val="00547D57"/>
    <w:rsid w:val="0055011B"/>
    <w:rsid w:val="00550BCA"/>
    <w:rsid w:val="00551D42"/>
    <w:rsid w:val="00551D4E"/>
    <w:rsid w:val="00551FE0"/>
    <w:rsid w:val="005520AE"/>
    <w:rsid w:val="005520FB"/>
    <w:rsid w:val="005528FD"/>
    <w:rsid w:val="00552AB7"/>
    <w:rsid w:val="00552E23"/>
    <w:rsid w:val="00553155"/>
    <w:rsid w:val="00553B11"/>
    <w:rsid w:val="00554A36"/>
    <w:rsid w:val="00554FE4"/>
    <w:rsid w:val="0055523C"/>
    <w:rsid w:val="0055581C"/>
    <w:rsid w:val="005558B8"/>
    <w:rsid w:val="00555BED"/>
    <w:rsid w:val="00555BEE"/>
    <w:rsid w:val="005565B8"/>
    <w:rsid w:val="00556BF7"/>
    <w:rsid w:val="005573F4"/>
    <w:rsid w:val="00557BC5"/>
    <w:rsid w:val="005610A6"/>
    <w:rsid w:val="005631F5"/>
    <w:rsid w:val="005638A1"/>
    <w:rsid w:val="00563CCE"/>
    <w:rsid w:val="00563D31"/>
    <w:rsid w:val="00563F50"/>
    <w:rsid w:val="00564FFC"/>
    <w:rsid w:val="00565C17"/>
    <w:rsid w:val="00565DBC"/>
    <w:rsid w:val="00566030"/>
    <w:rsid w:val="0056632D"/>
    <w:rsid w:val="00567467"/>
    <w:rsid w:val="0056757C"/>
    <w:rsid w:val="005676CA"/>
    <w:rsid w:val="00567A5B"/>
    <w:rsid w:val="00567C31"/>
    <w:rsid w:val="00570754"/>
    <w:rsid w:val="00571099"/>
    <w:rsid w:val="00571849"/>
    <w:rsid w:val="0057190B"/>
    <w:rsid w:val="00571933"/>
    <w:rsid w:val="00571F52"/>
    <w:rsid w:val="00571FA3"/>
    <w:rsid w:val="005725FA"/>
    <w:rsid w:val="00572F42"/>
    <w:rsid w:val="0057339F"/>
    <w:rsid w:val="005737C8"/>
    <w:rsid w:val="005737EA"/>
    <w:rsid w:val="0057415F"/>
    <w:rsid w:val="0057461C"/>
    <w:rsid w:val="005748C3"/>
    <w:rsid w:val="005749DD"/>
    <w:rsid w:val="00574A2D"/>
    <w:rsid w:val="0057530E"/>
    <w:rsid w:val="00575351"/>
    <w:rsid w:val="0057552E"/>
    <w:rsid w:val="0057567A"/>
    <w:rsid w:val="00575AC6"/>
    <w:rsid w:val="00575B4B"/>
    <w:rsid w:val="00575C94"/>
    <w:rsid w:val="005760E0"/>
    <w:rsid w:val="005771FE"/>
    <w:rsid w:val="00577222"/>
    <w:rsid w:val="00577341"/>
    <w:rsid w:val="0057772F"/>
    <w:rsid w:val="00580174"/>
    <w:rsid w:val="00580E9E"/>
    <w:rsid w:val="00581C93"/>
    <w:rsid w:val="00581CE5"/>
    <w:rsid w:val="00581E33"/>
    <w:rsid w:val="00582DC5"/>
    <w:rsid w:val="00582E25"/>
    <w:rsid w:val="00582E4B"/>
    <w:rsid w:val="00582EC2"/>
    <w:rsid w:val="005833CF"/>
    <w:rsid w:val="005834CE"/>
    <w:rsid w:val="0058353C"/>
    <w:rsid w:val="005838E3"/>
    <w:rsid w:val="005839F1"/>
    <w:rsid w:val="00583F58"/>
    <w:rsid w:val="00583FA2"/>
    <w:rsid w:val="00584BDF"/>
    <w:rsid w:val="0058542B"/>
    <w:rsid w:val="00585463"/>
    <w:rsid w:val="00586506"/>
    <w:rsid w:val="00586514"/>
    <w:rsid w:val="00586B2F"/>
    <w:rsid w:val="00586DA2"/>
    <w:rsid w:val="0058774F"/>
    <w:rsid w:val="005878B6"/>
    <w:rsid w:val="00587C44"/>
    <w:rsid w:val="00590427"/>
    <w:rsid w:val="00590ACC"/>
    <w:rsid w:val="0059103C"/>
    <w:rsid w:val="0059106D"/>
    <w:rsid w:val="00591327"/>
    <w:rsid w:val="005921A0"/>
    <w:rsid w:val="005921E2"/>
    <w:rsid w:val="00592227"/>
    <w:rsid w:val="0059232F"/>
    <w:rsid w:val="005933DE"/>
    <w:rsid w:val="00595293"/>
    <w:rsid w:val="00595D2D"/>
    <w:rsid w:val="0059620F"/>
    <w:rsid w:val="00596599"/>
    <w:rsid w:val="00596B52"/>
    <w:rsid w:val="00596DB3"/>
    <w:rsid w:val="00596E3D"/>
    <w:rsid w:val="00597182"/>
    <w:rsid w:val="00597AE0"/>
    <w:rsid w:val="005A0BED"/>
    <w:rsid w:val="005A107A"/>
    <w:rsid w:val="005A1114"/>
    <w:rsid w:val="005A1147"/>
    <w:rsid w:val="005A151B"/>
    <w:rsid w:val="005A17C0"/>
    <w:rsid w:val="005A1A37"/>
    <w:rsid w:val="005A1ACE"/>
    <w:rsid w:val="005A1C7B"/>
    <w:rsid w:val="005A1E56"/>
    <w:rsid w:val="005A1F5E"/>
    <w:rsid w:val="005A2A70"/>
    <w:rsid w:val="005A376A"/>
    <w:rsid w:val="005A42D4"/>
    <w:rsid w:val="005A4337"/>
    <w:rsid w:val="005A4D33"/>
    <w:rsid w:val="005A5216"/>
    <w:rsid w:val="005A529D"/>
    <w:rsid w:val="005A593E"/>
    <w:rsid w:val="005A7084"/>
    <w:rsid w:val="005A72D4"/>
    <w:rsid w:val="005B0150"/>
    <w:rsid w:val="005B1275"/>
    <w:rsid w:val="005B12F2"/>
    <w:rsid w:val="005B1B9A"/>
    <w:rsid w:val="005B226D"/>
    <w:rsid w:val="005B2D57"/>
    <w:rsid w:val="005B381C"/>
    <w:rsid w:val="005B401D"/>
    <w:rsid w:val="005B470C"/>
    <w:rsid w:val="005B4FCD"/>
    <w:rsid w:val="005B5492"/>
    <w:rsid w:val="005B5949"/>
    <w:rsid w:val="005B5C96"/>
    <w:rsid w:val="005B680A"/>
    <w:rsid w:val="005B6F6A"/>
    <w:rsid w:val="005C031E"/>
    <w:rsid w:val="005C06B5"/>
    <w:rsid w:val="005C0F1A"/>
    <w:rsid w:val="005C123A"/>
    <w:rsid w:val="005C170C"/>
    <w:rsid w:val="005C1D00"/>
    <w:rsid w:val="005C1D33"/>
    <w:rsid w:val="005C266E"/>
    <w:rsid w:val="005C2BCD"/>
    <w:rsid w:val="005C3774"/>
    <w:rsid w:val="005C45BA"/>
    <w:rsid w:val="005C5A68"/>
    <w:rsid w:val="005C5E78"/>
    <w:rsid w:val="005C627B"/>
    <w:rsid w:val="005C6AF0"/>
    <w:rsid w:val="005C7E17"/>
    <w:rsid w:val="005D0218"/>
    <w:rsid w:val="005D0437"/>
    <w:rsid w:val="005D0B26"/>
    <w:rsid w:val="005D11B8"/>
    <w:rsid w:val="005D1675"/>
    <w:rsid w:val="005D1989"/>
    <w:rsid w:val="005D3159"/>
    <w:rsid w:val="005D3914"/>
    <w:rsid w:val="005D3981"/>
    <w:rsid w:val="005D3A4B"/>
    <w:rsid w:val="005D3D5C"/>
    <w:rsid w:val="005D5767"/>
    <w:rsid w:val="005D5913"/>
    <w:rsid w:val="005D5BF1"/>
    <w:rsid w:val="005D5CCA"/>
    <w:rsid w:val="005D5D43"/>
    <w:rsid w:val="005D688B"/>
    <w:rsid w:val="005D6DA2"/>
    <w:rsid w:val="005D7041"/>
    <w:rsid w:val="005D72E9"/>
    <w:rsid w:val="005D7348"/>
    <w:rsid w:val="005D7C6A"/>
    <w:rsid w:val="005E032F"/>
    <w:rsid w:val="005E1258"/>
    <w:rsid w:val="005E1496"/>
    <w:rsid w:val="005E151F"/>
    <w:rsid w:val="005E1E8B"/>
    <w:rsid w:val="005E1F01"/>
    <w:rsid w:val="005E1FDF"/>
    <w:rsid w:val="005E207E"/>
    <w:rsid w:val="005E2726"/>
    <w:rsid w:val="005E2DD7"/>
    <w:rsid w:val="005E2E3C"/>
    <w:rsid w:val="005E2F31"/>
    <w:rsid w:val="005E348D"/>
    <w:rsid w:val="005E371E"/>
    <w:rsid w:val="005E3F15"/>
    <w:rsid w:val="005E494D"/>
    <w:rsid w:val="005E4952"/>
    <w:rsid w:val="005E5708"/>
    <w:rsid w:val="005E57DA"/>
    <w:rsid w:val="005E6A01"/>
    <w:rsid w:val="005E730F"/>
    <w:rsid w:val="005E7542"/>
    <w:rsid w:val="005E7C4A"/>
    <w:rsid w:val="005F091C"/>
    <w:rsid w:val="005F0CCE"/>
    <w:rsid w:val="005F1682"/>
    <w:rsid w:val="005F1783"/>
    <w:rsid w:val="005F1F71"/>
    <w:rsid w:val="005F2998"/>
    <w:rsid w:val="005F29E8"/>
    <w:rsid w:val="005F2DF6"/>
    <w:rsid w:val="005F3E5A"/>
    <w:rsid w:val="005F3F1C"/>
    <w:rsid w:val="005F4A9B"/>
    <w:rsid w:val="005F4E6B"/>
    <w:rsid w:val="005F53C4"/>
    <w:rsid w:val="005F5709"/>
    <w:rsid w:val="005F5A6F"/>
    <w:rsid w:val="005F623E"/>
    <w:rsid w:val="005F625E"/>
    <w:rsid w:val="005F6840"/>
    <w:rsid w:val="005F6E3C"/>
    <w:rsid w:val="005F6EA3"/>
    <w:rsid w:val="005F702D"/>
    <w:rsid w:val="005F717B"/>
    <w:rsid w:val="005F7B81"/>
    <w:rsid w:val="00600378"/>
    <w:rsid w:val="006003CE"/>
    <w:rsid w:val="00600715"/>
    <w:rsid w:val="0060091F"/>
    <w:rsid w:val="0060118C"/>
    <w:rsid w:val="006019FE"/>
    <w:rsid w:val="00601B25"/>
    <w:rsid w:val="00601C08"/>
    <w:rsid w:val="006023C5"/>
    <w:rsid w:val="006031E2"/>
    <w:rsid w:val="00603628"/>
    <w:rsid w:val="0060406A"/>
    <w:rsid w:val="00604F49"/>
    <w:rsid w:val="0060503D"/>
    <w:rsid w:val="006055E7"/>
    <w:rsid w:val="0060574A"/>
    <w:rsid w:val="00606D63"/>
    <w:rsid w:val="00607599"/>
    <w:rsid w:val="006101B8"/>
    <w:rsid w:val="006108FD"/>
    <w:rsid w:val="00610B85"/>
    <w:rsid w:val="00610FCC"/>
    <w:rsid w:val="00611F41"/>
    <w:rsid w:val="00612760"/>
    <w:rsid w:val="0061326F"/>
    <w:rsid w:val="00613544"/>
    <w:rsid w:val="0061382B"/>
    <w:rsid w:val="00613D78"/>
    <w:rsid w:val="00614472"/>
    <w:rsid w:val="00614697"/>
    <w:rsid w:val="006146D7"/>
    <w:rsid w:val="006156AF"/>
    <w:rsid w:val="00615ABA"/>
    <w:rsid w:val="00615EA1"/>
    <w:rsid w:val="00617342"/>
    <w:rsid w:val="00617924"/>
    <w:rsid w:val="00617D1C"/>
    <w:rsid w:val="00617D50"/>
    <w:rsid w:val="00620057"/>
    <w:rsid w:val="006200B0"/>
    <w:rsid w:val="00620277"/>
    <w:rsid w:val="006205C9"/>
    <w:rsid w:val="00620DF5"/>
    <w:rsid w:val="00620F7F"/>
    <w:rsid w:val="0062146E"/>
    <w:rsid w:val="00621672"/>
    <w:rsid w:val="006216B3"/>
    <w:rsid w:val="00621DA4"/>
    <w:rsid w:val="006220AE"/>
    <w:rsid w:val="006221B8"/>
    <w:rsid w:val="006225BC"/>
    <w:rsid w:val="0062340D"/>
    <w:rsid w:val="006234C1"/>
    <w:rsid w:val="0062350C"/>
    <w:rsid w:val="00623724"/>
    <w:rsid w:val="00623FA5"/>
    <w:rsid w:val="0062472E"/>
    <w:rsid w:val="00624F00"/>
    <w:rsid w:val="006251BD"/>
    <w:rsid w:val="006251E9"/>
    <w:rsid w:val="0062545F"/>
    <w:rsid w:val="00625715"/>
    <w:rsid w:val="00625BC3"/>
    <w:rsid w:val="00626050"/>
    <w:rsid w:val="006261CA"/>
    <w:rsid w:val="006264A3"/>
    <w:rsid w:val="00626BE6"/>
    <w:rsid w:val="00627052"/>
    <w:rsid w:val="00627467"/>
    <w:rsid w:val="006274D6"/>
    <w:rsid w:val="006302AA"/>
    <w:rsid w:val="00630496"/>
    <w:rsid w:val="006306F1"/>
    <w:rsid w:val="00630A4E"/>
    <w:rsid w:val="00630CE4"/>
    <w:rsid w:val="00631054"/>
    <w:rsid w:val="00631087"/>
    <w:rsid w:val="00631457"/>
    <w:rsid w:val="006317BB"/>
    <w:rsid w:val="00631894"/>
    <w:rsid w:val="0063226C"/>
    <w:rsid w:val="006327B8"/>
    <w:rsid w:val="0063293D"/>
    <w:rsid w:val="00632ADE"/>
    <w:rsid w:val="00632BC7"/>
    <w:rsid w:val="00633055"/>
    <w:rsid w:val="006335DB"/>
    <w:rsid w:val="00633809"/>
    <w:rsid w:val="00633A50"/>
    <w:rsid w:val="00633E82"/>
    <w:rsid w:val="00633F1B"/>
    <w:rsid w:val="0063440B"/>
    <w:rsid w:val="006349AC"/>
    <w:rsid w:val="0063563F"/>
    <w:rsid w:val="00635BDE"/>
    <w:rsid w:val="00635D32"/>
    <w:rsid w:val="006361A9"/>
    <w:rsid w:val="00636476"/>
    <w:rsid w:val="006373DC"/>
    <w:rsid w:val="00640B5E"/>
    <w:rsid w:val="006411BF"/>
    <w:rsid w:val="006413E0"/>
    <w:rsid w:val="0064212D"/>
    <w:rsid w:val="0064234F"/>
    <w:rsid w:val="00642DCA"/>
    <w:rsid w:val="00642F36"/>
    <w:rsid w:val="00643177"/>
    <w:rsid w:val="00643557"/>
    <w:rsid w:val="00643ECF"/>
    <w:rsid w:val="00644AB0"/>
    <w:rsid w:val="00644BA7"/>
    <w:rsid w:val="00645991"/>
    <w:rsid w:val="00645B43"/>
    <w:rsid w:val="00645BB8"/>
    <w:rsid w:val="00645D7B"/>
    <w:rsid w:val="00645EA8"/>
    <w:rsid w:val="00645ED3"/>
    <w:rsid w:val="00646086"/>
    <w:rsid w:val="0064659D"/>
    <w:rsid w:val="00646945"/>
    <w:rsid w:val="00646992"/>
    <w:rsid w:val="00646B66"/>
    <w:rsid w:val="00646E0A"/>
    <w:rsid w:val="0064724E"/>
    <w:rsid w:val="0064789F"/>
    <w:rsid w:val="00647B2D"/>
    <w:rsid w:val="006502A0"/>
    <w:rsid w:val="006503EA"/>
    <w:rsid w:val="006504CF"/>
    <w:rsid w:val="0065063B"/>
    <w:rsid w:val="00650F1A"/>
    <w:rsid w:val="00651078"/>
    <w:rsid w:val="00651148"/>
    <w:rsid w:val="00651C79"/>
    <w:rsid w:val="006524A6"/>
    <w:rsid w:val="006539A9"/>
    <w:rsid w:val="00653ABC"/>
    <w:rsid w:val="00653B52"/>
    <w:rsid w:val="00654E8E"/>
    <w:rsid w:val="00655120"/>
    <w:rsid w:val="006559EE"/>
    <w:rsid w:val="00655A11"/>
    <w:rsid w:val="00655F05"/>
    <w:rsid w:val="00656005"/>
    <w:rsid w:val="00656989"/>
    <w:rsid w:val="00656BC2"/>
    <w:rsid w:val="00657221"/>
    <w:rsid w:val="00660627"/>
    <w:rsid w:val="0066075C"/>
    <w:rsid w:val="006609DC"/>
    <w:rsid w:val="00661431"/>
    <w:rsid w:val="00661935"/>
    <w:rsid w:val="006619EF"/>
    <w:rsid w:val="00661BEB"/>
    <w:rsid w:val="0066266C"/>
    <w:rsid w:val="0066376F"/>
    <w:rsid w:val="00663A2D"/>
    <w:rsid w:val="006640FA"/>
    <w:rsid w:val="0066423B"/>
    <w:rsid w:val="006642F4"/>
    <w:rsid w:val="0066441C"/>
    <w:rsid w:val="0066443C"/>
    <w:rsid w:val="00665255"/>
    <w:rsid w:val="00665A05"/>
    <w:rsid w:val="00665E5A"/>
    <w:rsid w:val="006666EB"/>
    <w:rsid w:val="00666BBC"/>
    <w:rsid w:val="00666C70"/>
    <w:rsid w:val="0066722A"/>
    <w:rsid w:val="006674F6"/>
    <w:rsid w:val="00667933"/>
    <w:rsid w:val="00667C00"/>
    <w:rsid w:val="00667D1C"/>
    <w:rsid w:val="00667EC8"/>
    <w:rsid w:val="0067000F"/>
    <w:rsid w:val="006717A4"/>
    <w:rsid w:val="006723DD"/>
    <w:rsid w:val="00672C64"/>
    <w:rsid w:val="00672E66"/>
    <w:rsid w:val="00672EB7"/>
    <w:rsid w:val="00673F74"/>
    <w:rsid w:val="00674CCB"/>
    <w:rsid w:val="00674E34"/>
    <w:rsid w:val="00674F18"/>
    <w:rsid w:val="0067512B"/>
    <w:rsid w:val="00675806"/>
    <w:rsid w:val="00675EB6"/>
    <w:rsid w:val="0067619E"/>
    <w:rsid w:val="0067653C"/>
    <w:rsid w:val="0067697D"/>
    <w:rsid w:val="00677326"/>
    <w:rsid w:val="006774E4"/>
    <w:rsid w:val="00677B02"/>
    <w:rsid w:val="00677C3F"/>
    <w:rsid w:val="00680C6E"/>
    <w:rsid w:val="006823F7"/>
    <w:rsid w:val="00682579"/>
    <w:rsid w:val="00682B04"/>
    <w:rsid w:val="00682C49"/>
    <w:rsid w:val="006833F5"/>
    <w:rsid w:val="006834E8"/>
    <w:rsid w:val="00683BA3"/>
    <w:rsid w:val="006845C1"/>
    <w:rsid w:val="00684D2F"/>
    <w:rsid w:val="00684FF0"/>
    <w:rsid w:val="0068544B"/>
    <w:rsid w:val="00685A8B"/>
    <w:rsid w:val="00685E5D"/>
    <w:rsid w:val="0068638B"/>
    <w:rsid w:val="00686AE5"/>
    <w:rsid w:val="00690226"/>
    <w:rsid w:val="006907D1"/>
    <w:rsid w:val="00690905"/>
    <w:rsid w:val="00690F1F"/>
    <w:rsid w:val="00691515"/>
    <w:rsid w:val="00691970"/>
    <w:rsid w:val="00691E1A"/>
    <w:rsid w:val="00692A12"/>
    <w:rsid w:val="00693076"/>
    <w:rsid w:val="006943AA"/>
    <w:rsid w:val="0069510D"/>
    <w:rsid w:val="0069572A"/>
    <w:rsid w:val="00695F0E"/>
    <w:rsid w:val="00696053"/>
    <w:rsid w:val="0069613B"/>
    <w:rsid w:val="006968FD"/>
    <w:rsid w:val="00696B6F"/>
    <w:rsid w:val="00697B68"/>
    <w:rsid w:val="006A0C07"/>
    <w:rsid w:val="006A17ED"/>
    <w:rsid w:val="006A1CBB"/>
    <w:rsid w:val="006A300C"/>
    <w:rsid w:val="006A35D9"/>
    <w:rsid w:val="006A3E4A"/>
    <w:rsid w:val="006A4841"/>
    <w:rsid w:val="006A4DEF"/>
    <w:rsid w:val="006A4E3D"/>
    <w:rsid w:val="006A5056"/>
    <w:rsid w:val="006A53AB"/>
    <w:rsid w:val="006A5537"/>
    <w:rsid w:val="006A5CE3"/>
    <w:rsid w:val="006A6607"/>
    <w:rsid w:val="006A672F"/>
    <w:rsid w:val="006A6DCF"/>
    <w:rsid w:val="006A6F6D"/>
    <w:rsid w:val="006A778C"/>
    <w:rsid w:val="006B0212"/>
    <w:rsid w:val="006B033A"/>
    <w:rsid w:val="006B10C9"/>
    <w:rsid w:val="006B1417"/>
    <w:rsid w:val="006B1463"/>
    <w:rsid w:val="006B1C93"/>
    <w:rsid w:val="006B1FD7"/>
    <w:rsid w:val="006B24B2"/>
    <w:rsid w:val="006B2DD0"/>
    <w:rsid w:val="006B2E6D"/>
    <w:rsid w:val="006B3025"/>
    <w:rsid w:val="006B312D"/>
    <w:rsid w:val="006B3738"/>
    <w:rsid w:val="006B3BBF"/>
    <w:rsid w:val="006B40B2"/>
    <w:rsid w:val="006B495F"/>
    <w:rsid w:val="006B567C"/>
    <w:rsid w:val="006B56AE"/>
    <w:rsid w:val="006B5789"/>
    <w:rsid w:val="006B5820"/>
    <w:rsid w:val="006B5A0F"/>
    <w:rsid w:val="006B69CB"/>
    <w:rsid w:val="006B6D7B"/>
    <w:rsid w:val="006B79B0"/>
    <w:rsid w:val="006B7AFF"/>
    <w:rsid w:val="006B7D60"/>
    <w:rsid w:val="006B7E32"/>
    <w:rsid w:val="006C09D2"/>
    <w:rsid w:val="006C117A"/>
    <w:rsid w:val="006C1B9A"/>
    <w:rsid w:val="006C2D05"/>
    <w:rsid w:val="006C34CB"/>
    <w:rsid w:val="006C384D"/>
    <w:rsid w:val="006C3E77"/>
    <w:rsid w:val="006C4032"/>
    <w:rsid w:val="006C4D63"/>
    <w:rsid w:val="006C59C5"/>
    <w:rsid w:val="006C646F"/>
    <w:rsid w:val="006C6627"/>
    <w:rsid w:val="006C6BBA"/>
    <w:rsid w:val="006C6EAE"/>
    <w:rsid w:val="006C6FB2"/>
    <w:rsid w:val="006C7057"/>
    <w:rsid w:val="006C7829"/>
    <w:rsid w:val="006C7F72"/>
    <w:rsid w:val="006D04EF"/>
    <w:rsid w:val="006D0BE4"/>
    <w:rsid w:val="006D176B"/>
    <w:rsid w:val="006D19B4"/>
    <w:rsid w:val="006D2210"/>
    <w:rsid w:val="006D2255"/>
    <w:rsid w:val="006D256D"/>
    <w:rsid w:val="006D2C2E"/>
    <w:rsid w:val="006D2DFA"/>
    <w:rsid w:val="006D2F5E"/>
    <w:rsid w:val="006D330F"/>
    <w:rsid w:val="006D38A7"/>
    <w:rsid w:val="006D4224"/>
    <w:rsid w:val="006D53A0"/>
    <w:rsid w:val="006D69D4"/>
    <w:rsid w:val="006D69F0"/>
    <w:rsid w:val="006D6DA8"/>
    <w:rsid w:val="006D7231"/>
    <w:rsid w:val="006E025A"/>
    <w:rsid w:val="006E089C"/>
    <w:rsid w:val="006E182F"/>
    <w:rsid w:val="006E25F7"/>
    <w:rsid w:val="006E2699"/>
    <w:rsid w:val="006E3291"/>
    <w:rsid w:val="006E33E4"/>
    <w:rsid w:val="006E3ED4"/>
    <w:rsid w:val="006E3EFB"/>
    <w:rsid w:val="006E4511"/>
    <w:rsid w:val="006E454D"/>
    <w:rsid w:val="006E465F"/>
    <w:rsid w:val="006E4AF4"/>
    <w:rsid w:val="006E4F4D"/>
    <w:rsid w:val="006E5076"/>
    <w:rsid w:val="006E60B6"/>
    <w:rsid w:val="006E63EA"/>
    <w:rsid w:val="006E644C"/>
    <w:rsid w:val="006E66C6"/>
    <w:rsid w:val="006E69D0"/>
    <w:rsid w:val="006E70AD"/>
    <w:rsid w:val="006E71DE"/>
    <w:rsid w:val="006E733B"/>
    <w:rsid w:val="006E73EB"/>
    <w:rsid w:val="006E743D"/>
    <w:rsid w:val="006F0248"/>
    <w:rsid w:val="006F047E"/>
    <w:rsid w:val="006F0E63"/>
    <w:rsid w:val="006F176C"/>
    <w:rsid w:val="006F1A8C"/>
    <w:rsid w:val="006F27FA"/>
    <w:rsid w:val="006F2AC2"/>
    <w:rsid w:val="006F3127"/>
    <w:rsid w:val="006F3634"/>
    <w:rsid w:val="006F38FE"/>
    <w:rsid w:val="006F3963"/>
    <w:rsid w:val="006F3A8E"/>
    <w:rsid w:val="006F3B11"/>
    <w:rsid w:val="006F3E60"/>
    <w:rsid w:val="006F448B"/>
    <w:rsid w:val="006F46CA"/>
    <w:rsid w:val="006F4A25"/>
    <w:rsid w:val="006F4FB9"/>
    <w:rsid w:val="006F5195"/>
    <w:rsid w:val="006F57D8"/>
    <w:rsid w:val="006F5837"/>
    <w:rsid w:val="006F5BB7"/>
    <w:rsid w:val="006F6B0E"/>
    <w:rsid w:val="006F6D0B"/>
    <w:rsid w:val="0070078A"/>
    <w:rsid w:val="00702146"/>
    <w:rsid w:val="00702261"/>
    <w:rsid w:val="007029F3"/>
    <w:rsid w:val="00703649"/>
    <w:rsid w:val="00703B7B"/>
    <w:rsid w:val="00703DBB"/>
    <w:rsid w:val="00703EBE"/>
    <w:rsid w:val="00704354"/>
    <w:rsid w:val="00704B1B"/>
    <w:rsid w:val="00704E62"/>
    <w:rsid w:val="007059F6"/>
    <w:rsid w:val="007060A4"/>
    <w:rsid w:val="0070673D"/>
    <w:rsid w:val="00706A15"/>
    <w:rsid w:val="00706A56"/>
    <w:rsid w:val="00706A7E"/>
    <w:rsid w:val="00706E44"/>
    <w:rsid w:val="00706F3E"/>
    <w:rsid w:val="00707356"/>
    <w:rsid w:val="00707AAB"/>
    <w:rsid w:val="007106D5"/>
    <w:rsid w:val="0071142C"/>
    <w:rsid w:val="00711ABA"/>
    <w:rsid w:val="00711CA6"/>
    <w:rsid w:val="00712400"/>
    <w:rsid w:val="00712DCD"/>
    <w:rsid w:val="00713257"/>
    <w:rsid w:val="007132BD"/>
    <w:rsid w:val="00713E66"/>
    <w:rsid w:val="00714089"/>
    <w:rsid w:val="00714307"/>
    <w:rsid w:val="00714480"/>
    <w:rsid w:val="00715091"/>
    <w:rsid w:val="0071527B"/>
    <w:rsid w:val="0071542E"/>
    <w:rsid w:val="007155B9"/>
    <w:rsid w:val="007155E8"/>
    <w:rsid w:val="00715E22"/>
    <w:rsid w:val="00716014"/>
    <w:rsid w:val="00716091"/>
    <w:rsid w:val="007163B0"/>
    <w:rsid w:val="00716874"/>
    <w:rsid w:val="00716CBB"/>
    <w:rsid w:val="00716DE8"/>
    <w:rsid w:val="00717458"/>
    <w:rsid w:val="00717490"/>
    <w:rsid w:val="00717B34"/>
    <w:rsid w:val="00720C8A"/>
    <w:rsid w:val="00720F26"/>
    <w:rsid w:val="0072113E"/>
    <w:rsid w:val="00721157"/>
    <w:rsid w:val="00721286"/>
    <w:rsid w:val="007214A6"/>
    <w:rsid w:val="00721723"/>
    <w:rsid w:val="0072264F"/>
    <w:rsid w:val="00722917"/>
    <w:rsid w:val="00722A67"/>
    <w:rsid w:val="007235B6"/>
    <w:rsid w:val="00723CDB"/>
    <w:rsid w:val="00723F13"/>
    <w:rsid w:val="00724BBD"/>
    <w:rsid w:val="00725007"/>
    <w:rsid w:val="00725498"/>
    <w:rsid w:val="0072578A"/>
    <w:rsid w:val="00725865"/>
    <w:rsid w:val="007266A4"/>
    <w:rsid w:val="00726940"/>
    <w:rsid w:val="00726DAB"/>
    <w:rsid w:val="007273B9"/>
    <w:rsid w:val="00730F4C"/>
    <w:rsid w:val="007316BE"/>
    <w:rsid w:val="007319BE"/>
    <w:rsid w:val="00731A1D"/>
    <w:rsid w:val="00731F66"/>
    <w:rsid w:val="00732360"/>
    <w:rsid w:val="0073266D"/>
    <w:rsid w:val="007357BD"/>
    <w:rsid w:val="00735ADE"/>
    <w:rsid w:val="00736D2B"/>
    <w:rsid w:val="007371ED"/>
    <w:rsid w:val="00737ABD"/>
    <w:rsid w:val="00740229"/>
    <w:rsid w:val="00740379"/>
    <w:rsid w:val="007408B7"/>
    <w:rsid w:val="00740F4C"/>
    <w:rsid w:val="0074103E"/>
    <w:rsid w:val="00741600"/>
    <w:rsid w:val="0074171B"/>
    <w:rsid w:val="00741CDA"/>
    <w:rsid w:val="00742487"/>
    <w:rsid w:val="007425B4"/>
    <w:rsid w:val="007426EB"/>
    <w:rsid w:val="007429C2"/>
    <w:rsid w:val="00742C5E"/>
    <w:rsid w:val="00743080"/>
    <w:rsid w:val="00743431"/>
    <w:rsid w:val="0074362D"/>
    <w:rsid w:val="00743E9C"/>
    <w:rsid w:val="00744252"/>
    <w:rsid w:val="00744375"/>
    <w:rsid w:val="00744524"/>
    <w:rsid w:val="007447C1"/>
    <w:rsid w:val="00744A53"/>
    <w:rsid w:val="00744BF1"/>
    <w:rsid w:val="00744F6E"/>
    <w:rsid w:val="00745110"/>
    <w:rsid w:val="00745406"/>
    <w:rsid w:val="0074593A"/>
    <w:rsid w:val="00746293"/>
    <w:rsid w:val="00746404"/>
    <w:rsid w:val="0074691E"/>
    <w:rsid w:val="00746B8E"/>
    <w:rsid w:val="00747533"/>
    <w:rsid w:val="00747DA8"/>
    <w:rsid w:val="00747F98"/>
    <w:rsid w:val="00750035"/>
    <w:rsid w:val="007502B2"/>
    <w:rsid w:val="007503FE"/>
    <w:rsid w:val="00750933"/>
    <w:rsid w:val="00750B2D"/>
    <w:rsid w:val="00750BFC"/>
    <w:rsid w:val="0075174E"/>
    <w:rsid w:val="00751795"/>
    <w:rsid w:val="007518A3"/>
    <w:rsid w:val="0075213C"/>
    <w:rsid w:val="007522A0"/>
    <w:rsid w:val="007523A8"/>
    <w:rsid w:val="0075252B"/>
    <w:rsid w:val="00752DEA"/>
    <w:rsid w:val="00753527"/>
    <w:rsid w:val="00753CFB"/>
    <w:rsid w:val="00753E9E"/>
    <w:rsid w:val="00754331"/>
    <w:rsid w:val="007546D5"/>
    <w:rsid w:val="0075474C"/>
    <w:rsid w:val="00754838"/>
    <w:rsid w:val="007548B3"/>
    <w:rsid w:val="00755D6C"/>
    <w:rsid w:val="0075627F"/>
    <w:rsid w:val="0075630A"/>
    <w:rsid w:val="007567BD"/>
    <w:rsid w:val="00757105"/>
    <w:rsid w:val="007572A0"/>
    <w:rsid w:val="00757439"/>
    <w:rsid w:val="007574E4"/>
    <w:rsid w:val="007575BD"/>
    <w:rsid w:val="0076069C"/>
    <w:rsid w:val="00760C80"/>
    <w:rsid w:val="00760D27"/>
    <w:rsid w:val="00761021"/>
    <w:rsid w:val="007613B7"/>
    <w:rsid w:val="00761BA1"/>
    <w:rsid w:val="00762723"/>
    <w:rsid w:val="00763A5E"/>
    <w:rsid w:val="00763D80"/>
    <w:rsid w:val="00764E77"/>
    <w:rsid w:val="00765061"/>
    <w:rsid w:val="0076571D"/>
    <w:rsid w:val="00765A8B"/>
    <w:rsid w:val="00765C58"/>
    <w:rsid w:val="00766407"/>
    <w:rsid w:val="00766647"/>
    <w:rsid w:val="00766DCF"/>
    <w:rsid w:val="007706F7"/>
    <w:rsid w:val="007709FB"/>
    <w:rsid w:val="007710B7"/>
    <w:rsid w:val="00771865"/>
    <w:rsid w:val="007728E6"/>
    <w:rsid w:val="00772C66"/>
    <w:rsid w:val="007736E6"/>
    <w:rsid w:val="00773FCE"/>
    <w:rsid w:val="007740F8"/>
    <w:rsid w:val="0077432D"/>
    <w:rsid w:val="00774899"/>
    <w:rsid w:val="00775F63"/>
    <w:rsid w:val="00775FA3"/>
    <w:rsid w:val="007763B9"/>
    <w:rsid w:val="00776E12"/>
    <w:rsid w:val="00776E31"/>
    <w:rsid w:val="007770DE"/>
    <w:rsid w:val="007775E3"/>
    <w:rsid w:val="00777DC9"/>
    <w:rsid w:val="0078004B"/>
    <w:rsid w:val="0078056B"/>
    <w:rsid w:val="007805B1"/>
    <w:rsid w:val="0078115D"/>
    <w:rsid w:val="00781575"/>
    <w:rsid w:val="007817CD"/>
    <w:rsid w:val="0078180E"/>
    <w:rsid w:val="00782100"/>
    <w:rsid w:val="007821FB"/>
    <w:rsid w:val="00782243"/>
    <w:rsid w:val="007829E6"/>
    <w:rsid w:val="00782A6E"/>
    <w:rsid w:val="00782DF1"/>
    <w:rsid w:val="007832EB"/>
    <w:rsid w:val="00783B12"/>
    <w:rsid w:val="007840FA"/>
    <w:rsid w:val="00784251"/>
    <w:rsid w:val="007843B9"/>
    <w:rsid w:val="0078496A"/>
    <w:rsid w:val="00784FE4"/>
    <w:rsid w:val="0078502F"/>
    <w:rsid w:val="007854C3"/>
    <w:rsid w:val="00785895"/>
    <w:rsid w:val="00785BEE"/>
    <w:rsid w:val="00785D8A"/>
    <w:rsid w:val="00787418"/>
    <w:rsid w:val="00787C81"/>
    <w:rsid w:val="00787D0D"/>
    <w:rsid w:val="0079054E"/>
    <w:rsid w:val="007908CB"/>
    <w:rsid w:val="00790F86"/>
    <w:rsid w:val="00790FC2"/>
    <w:rsid w:val="007911A5"/>
    <w:rsid w:val="007915D9"/>
    <w:rsid w:val="0079270E"/>
    <w:rsid w:val="00792A5F"/>
    <w:rsid w:val="00793028"/>
    <w:rsid w:val="0079345D"/>
    <w:rsid w:val="007936BE"/>
    <w:rsid w:val="00793708"/>
    <w:rsid w:val="00794090"/>
    <w:rsid w:val="00794826"/>
    <w:rsid w:val="00794CC6"/>
    <w:rsid w:val="00794DB2"/>
    <w:rsid w:val="00794E19"/>
    <w:rsid w:val="00795C00"/>
    <w:rsid w:val="00796E99"/>
    <w:rsid w:val="00796FD7"/>
    <w:rsid w:val="00797046"/>
    <w:rsid w:val="00797B76"/>
    <w:rsid w:val="007A009E"/>
    <w:rsid w:val="007A0994"/>
    <w:rsid w:val="007A0F49"/>
    <w:rsid w:val="007A16E0"/>
    <w:rsid w:val="007A1FE1"/>
    <w:rsid w:val="007A231B"/>
    <w:rsid w:val="007A2AB8"/>
    <w:rsid w:val="007A339B"/>
    <w:rsid w:val="007A3719"/>
    <w:rsid w:val="007A3A04"/>
    <w:rsid w:val="007A3EEB"/>
    <w:rsid w:val="007A3F67"/>
    <w:rsid w:val="007A40DC"/>
    <w:rsid w:val="007A414E"/>
    <w:rsid w:val="007A4948"/>
    <w:rsid w:val="007A4F9D"/>
    <w:rsid w:val="007A501A"/>
    <w:rsid w:val="007A568E"/>
    <w:rsid w:val="007A62D9"/>
    <w:rsid w:val="007A6727"/>
    <w:rsid w:val="007A69A0"/>
    <w:rsid w:val="007A6FC4"/>
    <w:rsid w:val="007A7F9C"/>
    <w:rsid w:val="007B0DAC"/>
    <w:rsid w:val="007B0FE1"/>
    <w:rsid w:val="007B1412"/>
    <w:rsid w:val="007B1647"/>
    <w:rsid w:val="007B16DC"/>
    <w:rsid w:val="007B1B71"/>
    <w:rsid w:val="007B25FA"/>
    <w:rsid w:val="007B26D7"/>
    <w:rsid w:val="007B4252"/>
    <w:rsid w:val="007B4A30"/>
    <w:rsid w:val="007B4F8F"/>
    <w:rsid w:val="007B4FA7"/>
    <w:rsid w:val="007B55AD"/>
    <w:rsid w:val="007B55F6"/>
    <w:rsid w:val="007B57F5"/>
    <w:rsid w:val="007B60B4"/>
    <w:rsid w:val="007B61CD"/>
    <w:rsid w:val="007B6BFA"/>
    <w:rsid w:val="007B6CF1"/>
    <w:rsid w:val="007B6FA7"/>
    <w:rsid w:val="007B7074"/>
    <w:rsid w:val="007B75A0"/>
    <w:rsid w:val="007B7D45"/>
    <w:rsid w:val="007C0168"/>
    <w:rsid w:val="007C0212"/>
    <w:rsid w:val="007C0213"/>
    <w:rsid w:val="007C0FB6"/>
    <w:rsid w:val="007C1385"/>
    <w:rsid w:val="007C1682"/>
    <w:rsid w:val="007C2B27"/>
    <w:rsid w:val="007C2B69"/>
    <w:rsid w:val="007C2BA9"/>
    <w:rsid w:val="007C39BB"/>
    <w:rsid w:val="007C413B"/>
    <w:rsid w:val="007C4768"/>
    <w:rsid w:val="007C4AB1"/>
    <w:rsid w:val="007C4ACF"/>
    <w:rsid w:val="007C4AF3"/>
    <w:rsid w:val="007C4BC9"/>
    <w:rsid w:val="007C52A1"/>
    <w:rsid w:val="007C53A7"/>
    <w:rsid w:val="007C5550"/>
    <w:rsid w:val="007C5B89"/>
    <w:rsid w:val="007C6204"/>
    <w:rsid w:val="007C6F0B"/>
    <w:rsid w:val="007C7618"/>
    <w:rsid w:val="007C79D1"/>
    <w:rsid w:val="007C7DD5"/>
    <w:rsid w:val="007D0205"/>
    <w:rsid w:val="007D08A4"/>
    <w:rsid w:val="007D0D5F"/>
    <w:rsid w:val="007D133A"/>
    <w:rsid w:val="007D1A12"/>
    <w:rsid w:val="007D2172"/>
    <w:rsid w:val="007D23F5"/>
    <w:rsid w:val="007D26DF"/>
    <w:rsid w:val="007D2D20"/>
    <w:rsid w:val="007D31BD"/>
    <w:rsid w:val="007D3A72"/>
    <w:rsid w:val="007D3C1F"/>
    <w:rsid w:val="007D4111"/>
    <w:rsid w:val="007D4119"/>
    <w:rsid w:val="007D44EB"/>
    <w:rsid w:val="007D4BCE"/>
    <w:rsid w:val="007D50F0"/>
    <w:rsid w:val="007D543B"/>
    <w:rsid w:val="007D6096"/>
    <w:rsid w:val="007D64C4"/>
    <w:rsid w:val="007D68A4"/>
    <w:rsid w:val="007D6A47"/>
    <w:rsid w:val="007D6B76"/>
    <w:rsid w:val="007D718E"/>
    <w:rsid w:val="007D7307"/>
    <w:rsid w:val="007D73CC"/>
    <w:rsid w:val="007D7826"/>
    <w:rsid w:val="007D79A9"/>
    <w:rsid w:val="007D7B62"/>
    <w:rsid w:val="007D7C4D"/>
    <w:rsid w:val="007D7E0A"/>
    <w:rsid w:val="007E0B7B"/>
    <w:rsid w:val="007E0C5C"/>
    <w:rsid w:val="007E0EDE"/>
    <w:rsid w:val="007E10C9"/>
    <w:rsid w:val="007E1D89"/>
    <w:rsid w:val="007E212E"/>
    <w:rsid w:val="007E2624"/>
    <w:rsid w:val="007E35B0"/>
    <w:rsid w:val="007E3967"/>
    <w:rsid w:val="007E3F74"/>
    <w:rsid w:val="007E414B"/>
    <w:rsid w:val="007E4B8D"/>
    <w:rsid w:val="007E513B"/>
    <w:rsid w:val="007E5F1A"/>
    <w:rsid w:val="007E65FB"/>
    <w:rsid w:val="007E66B7"/>
    <w:rsid w:val="007E741C"/>
    <w:rsid w:val="007F0565"/>
    <w:rsid w:val="007F0E48"/>
    <w:rsid w:val="007F11CA"/>
    <w:rsid w:val="007F134F"/>
    <w:rsid w:val="007F1E8F"/>
    <w:rsid w:val="007F225D"/>
    <w:rsid w:val="007F2F77"/>
    <w:rsid w:val="007F307E"/>
    <w:rsid w:val="007F3310"/>
    <w:rsid w:val="007F338A"/>
    <w:rsid w:val="007F3CF7"/>
    <w:rsid w:val="007F3D39"/>
    <w:rsid w:val="007F4704"/>
    <w:rsid w:val="007F4AA0"/>
    <w:rsid w:val="007F4BF4"/>
    <w:rsid w:val="007F537A"/>
    <w:rsid w:val="007F547F"/>
    <w:rsid w:val="007F5DA2"/>
    <w:rsid w:val="007F60B5"/>
    <w:rsid w:val="007F6232"/>
    <w:rsid w:val="007F7157"/>
    <w:rsid w:val="007F7FF9"/>
    <w:rsid w:val="00800805"/>
    <w:rsid w:val="00801508"/>
    <w:rsid w:val="0080162A"/>
    <w:rsid w:val="00801939"/>
    <w:rsid w:val="00801C66"/>
    <w:rsid w:val="008023B2"/>
    <w:rsid w:val="00802ABB"/>
    <w:rsid w:val="00803348"/>
    <w:rsid w:val="008036AF"/>
    <w:rsid w:val="008040C5"/>
    <w:rsid w:val="008047DB"/>
    <w:rsid w:val="00804CC8"/>
    <w:rsid w:val="008056C6"/>
    <w:rsid w:val="00805A69"/>
    <w:rsid w:val="0080600C"/>
    <w:rsid w:val="00806199"/>
    <w:rsid w:val="00806A2E"/>
    <w:rsid w:val="00807061"/>
    <w:rsid w:val="00807887"/>
    <w:rsid w:val="0080794A"/>
    <w:rsid w:val="00807B8C"/>
    <w:rsid w:val="00811403"/>
    <w:rsid w:val="00811502"/>
    <w:rsid w:val="00811EE7"/>
    <w:rsid w:val="00812324"/>
    <w:rsid w:val="00812524"/>
    <w:rsid w:val="008128E1"/>
    <w:rsid w:val="00812C5B"/>
    <w:rsid w:val="00812CCA"/>
    <w:rsid w:val="00812F26"/>
    <w:rsid w:val="00813003"/>
    <w:rsid w:val="00813869"/>
    <w:rsid w:val="008138DC"/>
    <w:rsid w:val="00813B60"/>
    <w:rsid w:val="008141BF"/>
    <w:rsid w:val="00814345"/>
    <w:rsid w:val="00814A61"/>
    <w:rsid w:val="00814E14"/>
    <w:rsid w:val="00814F46"/>
    <w:rsid w:val="00815144"/>
    <w:rsid w:val="00815998"/>
    <w:rsid w:val="00815B51"/>
    <w:rsid w:val="00816ED4"/>
    <w:rsid w:val="008172C4"/>
    <w:rsid w:val="008175AC"/>
    <w:rsid w:val="00817846"/>
    <w:rsid w:val="0082018A"/>
    <w:rsid w:val="008204B0"/>
    <w:rsid w:val="008207A1"/>
    <w:rsid w:val="00820CD3"/>
    <w:rsid w:val="0082155D"/>
    <w:rsid w:val="008218D5"/>
    <w:rsid w:val="00821A1A"/>
    <w:rsid w:val="00821DD2"/>
    <w:rsid w:val="00822479"/>
    <w:rsid w:val="0082251D"/>
    <w:rsid w:val="00822E51"/>
    <w:rsid w:val="0082321B"/>
    <w:rsid w:val="00823C75"/>
    <w:rsid w:val="008245A3"/>
    <w:rsid w:val="0082466D"/>
    <w:rsid w:val="00824774"/>
    <w:rsid w:val="008247D8"/>
    <w:rsid w:val="00824AEC"/>
    <w:rsid w:val="00824E70"/>
    <w:rsid w:val="00824F23"/>
    <w:rsid w:val="00825468"/>
    <w:rsid w:val="00825514"/>
    <w:rsid w:val="00825541"/>
    <w:rsid w:val="00825628"/>
    <w:rsid w:val="00825818"/>
    <w:rsid w:val="00825CAB"/>
    <w:rsid w:val="00826AA8"/>
    <w:rsid w:val="00827E83"/>
    <w:rsid w:val="0083119E"/>
    <w:rsid w:val="0083157C"/>
    <w:rsid w:val="008319C8"/>
    <w:rsid w:val="00831AF1"/>
    <w:rsid w:val="00832132"/>
    <w:rsid w:val="00832D3C"/>
    <w:rsid w:val="00832D95"/>
    <w:rsid w:val="008330EE"/>
    <w:rsid w:val="00833426"/>
    <w:rsid w:val="0083348B"/>
    <w:rsid w:val="00833874"/>
    <w:rsid w:val="008339A4"/>
    <w:rsid w:val="00833A2C"/>
    <w:rsid w:val="00833C95"/>
    <w:rsid w:val="00834734"/>
    <w:rsid w:val="00835B93"/>
    <w:rsid w:val="00836D5A"/>
    <w:rsid w:val="008374BD"/>
    <w:rsid w:val="00837772"/>
    <w:rsid w:val="0083795A"/>
    <w:rsid w:val="00837A51"/>
    <w:rsid w:val="00837BB1"/>
    <w:rsid w:val="00837DDC"/>
    <w:rsid w:val="008400FE"/>
    <w:rsid w:val="008401C6"/>
    <w:rsid w:val="00840D4A"/>
    <w:rsid w:val="00840D82"/>
    <w:rsid w:val="0084122F"/>
    <w:rsid w:val="00842159"/>
    <w:rsid w:val="0084277F"/>
    <w:rsid w:val="0084352A"/>
    <w:rsid w:val="00843590"/>
    <w:rsid w:val="00843989"/>
    <w:rsid w:val="00844862"/>
    <w:rsid w:val="0084487B"/>
    <w:rsid w:val="00844D2A"/>
    <w:rsid w:val="00844DC9"/>
    <w:rsid w:val="00844F3B"/>
    <w:rsid w:val="008456C7"/>
    <w:rsid w:val="008457CE"/>
    <w:rsid w:val="00845921"/>
    <w:rsid w:val="0084610E"/>
    <w:rsid w:val="00846B19"/>
    <w:rsid w:val="0084730B"/>
    <w:rsid w:val="0084733C"/>
    <w:rsid w:val="008473E8"/>
    <w:rsid w:val="00847C2F"/>
    <w:rsid w:val="00850426"/>
    <w:rsid w:val="00851789"/>
    <w:rsid w:val="008519DC"/>
    <w:rsid w:val="00853232"/>
    <w:rsid w:val="00853601"/>
    <w:rsid w:val="00853D1F"/>
    <w:rsid w:val="00854014"/>
    <w:rsid w:val="00854532"/>
    <w:rsid w:val="0085458D"/>
    <w:rsid w:val="00854B3C"/>
    <w:rsid w:val="00854C8E"/>
    <w:rsid w:val="008550B9"/>
    <w:rsid w:val="0085520E"/>
    <w:rsid w:val="00855947"/>
    <w:rsid w:val="00855A2D"/>
    <w:rsid w:val="00856371"/>
    <w:rsid w:val="00856960"/>
    <w:rsid w:val="00856B0E"/>
    <w:rsid w:val="00857ADF"/>
    <w:rsid w:val="00857BBB"/>
    <w:rsid w:val="00857C96"/>
    <w:rsid w:val="00860066"/>
    <w:rsid w:val="008601A6"/>
    <w:rsid w:val="00860228"/>
    <w:rsid w:val="008606AF"/>
    <w:rsid w:val="00860C94"/>
    <w:rsid w:val="00861BDA"/>
    <w:rsid w:val="00862784"/>
    <w:rsid w:val="00862AA3"/>
    <w:rsid w:val="00862AAE"/>
    <w:rsid w:val="00862D7A"/>
    <w:rsid w:val="008635AE"/>
    <w:rsid w:val="00863AD5"/>
    <w:rsid w:val="00863CCE"/>
    <w:rsid w:val="0086438B"/>
    <w:rsid w:val="008646EB"/>
    <w:rsid w:val="00864B3C"/>
    <w:rsid w:val="00864CB6"/>
    <w:rsid w:val="0086519E"/>
    <w:rsid w:val="00866081"/>
    <w:rsid w:val="0086754D"/>
    <w:rsid w:val="00867725"/>
    <w:rsid w:val="0086796B"/>
    <w:rsid w:val="00870001"/>
    <w:rsid w:val="00870E59"/>
    <w:rsid w:val="00871059"/>
    <w:rsid w:val="00871063"/>
    <w:rsid w:val="008715A8"/>
    <w:rsid w:val="008720C0"/>
    <w:rsid w:val="008728D0"/>
    <w:rsid w:val="00872A78"/>
    <w:rsid w:val="00873D39"/>
    <w:rsid w:val="00874588"/>
    <w:rsid w:val="00875055"/>
    <w:rsid w:val="00875104"/>
    <w:rsid w:val="00876CBC"/>
    <w:rsid w:val="0087760B"/>
    <w:rsid w:val="00877BCB"/>
    <w:rsid w:val="00877F9F"/>
    <w:rsid w:val="0088025A"/>
    <w:rsid w:val="00881ED9"/>
    <w:rsid w:val="00882020"/>
    <w:rsid w:val="0088285D"/>
    <w:rsid w:val="0088412F"/>
    <w:rsid w:val="0088482F"/>
    <w:rsid w:val="00884A22"/>
    <w:rsid w:val="00884A5D"/>
    <w:rsid w:val="00884DDB"/>
    <w:rsid w:val="00884FF1"/>
    <w:rsid w:val="00885194"/>
    <w:rsid w:val="0088524F"/>
    <w:rsid w:val="00885DD1"/>
    <w:rsid w:val="00885E3C"/>
    <w:rsid w:val="0088634B"/>
    <w:rsid w:val="008863C5"/>
    <w:rsid w:val="008864C7"/>
    <w:rsid w:val="00886FB3"/>
    <w:rsid w:val="0088737E"/>
    <w:rsid w:val="00887543"/>
    <w:rsid w:val="008875BE"/>
    <w:rsid w:val="00887BD8"/>
    <w:rsid w:val="00887D2A"/>
    <w:rsid w:val="008902FA"/>
    <w:rsid w:val="00890748"/>
    <w:rsid w:val="008907EE"/>
    <w:rsid w:val="00890BC4"/>
    <w:rsid w:val="00890D8C"/>
    <w:rsid w:val="00891506"/>
    <w:rsid w:val="00892691"/>
    <w:rsid w:val="00893123"/>
    <w:rsid w:val="00893CC2"/>
    <w:rsid w:val="00893CF0"/>
    <w:rsid w:val="00893D1B"/>
    <w:rsid w:val="00893E5C"/>
    <w:rsid w:val="00894382"/>
    <w:rsid w:val="00895501"/>
    <w:rsid w:val="008963C8"/>
    <w:rsid w:val="00896E6F"/>
    <w:rsid w:val="008971B7"/>
    <w:rsid w:val="00897245"/>
    <w:rsid w:val="008A0084"/>
    <w:rsid w:val="008A1774"/>
    <w:rsid w:val="008A198C"/>
    <w:rsid w:val="008A1DE0"/>
    <w:rsid w:val="008A217D"/>
    <w:rsid w:val="008A2320"/>
    <w:rsid w:val="008A31A8"/>
    <w:rsid w:val="008A33DC"/>
    <w:rsid w:val="008A375B"/>
    <w:rsid w:val="008A3A0F"/>
    <w:rsid w:val="008A41CA"/>
    <w:rsid w:val="008A429E"/>
    <w:rsid w:val="008A49FD"/>
    <w:rsid w:val="008A590C"/>
    <w:rsid w:val="008A5919"/>
    <w:rsid w:val="008A61D2"/>
    <w:rsid w:val="008A6709"/>
    <w:rsid w:val="008A6788"/>
    <w:rsid w:val="008A6D65"/>
    <w:rsid w:val="008A6D92"/>
    <w:rsid w:val="008A701C"/>
    <w:rsid w:val="008A7337"/>
    <w:rsid w:val="008A78FA"/>
    <w:rsid w:val="008B023B"/>
    <w:rsid w:val="008B07D0"/>
    <w:rsid w:val="008B09C7"/>
    <w:rsid w:val="008B0F0E"/>
    <w:rsid w:val="008B11E4"/>
    <w:rsid w:val="008B125D"/>
    <w:rsid w:val="008B1A80"/>
    <w:rsid w:val="008B1F3D"/>
    <w:rsid w:val="008B2E8F"/>
    <w:rsid w:val="008B3053"/>
    <w:rsid w:val="008B3934"/>
    <w:rsid w:val="008B39B2"/>
    <w:rsid w:val="008B3AF6"/>
    <w:rsid w:val="008B3B6F"/>
    <w:rsid w:val="008B3C1D"/>
    <w:rsid w:val="008B3C75"/>
    <w:rsid w:val="008B3D87"/>
    <w:rsid w:val="008B5082"/>
    <w:rsid w:val="008B53B0"/>
    <w:rsid w:val="008B58F0"/>
    <w:rsid w:val="008B5C25"/>
    <w:rsid w:val="008B614E"/>
    <w:rsid w:val="008B629F"/>
    <w:rsid w:val="008B630E"/>
    <w:rsid w:val="008B634D"/>
    <w:rsid w:val="008B6F83"/>
    <w:rsid w:val="008B70CB"/>
    <w:rsid w:val="008B7287"/>
    <w:rsid w:val="008B75D6"/>
    <w:rsid w:val="008C0AFC"/>
    <w:rsid w:val="008C0E6D"/>
    <w:rsid w:val="008C14ED"/>
    <w:rsid w:val="008C1B43"/>
    <w:rsid w:val="008C1E8E"/>
    <w:rsid w:val="008C2056"/>
    <w:rsid w:val="008C2197"/>
    <w:rsid w:val="008C2286"/>
    <w:rsid w:val="008C3258"/>
    <w:rsid w:val="008C39AA"/>
    <w:rsid w:val="008C3D63"/>
    <w:rsid w:val="008C3FFC"/>
    <w:rsid w:val="008C41AE"/>
    <w:rsid w:val="008C494A"/>
    <w:rsid w:val="008C4EB3"/>
    <w:rsid w:val="008C5412"/>
    <w:rsid w:val="008C55B0"/>
    <w:rsid w:val="008C5794"/>
    <w:rsid w:val="008C5C80"/>
    <w:rsid w:val="008C5EAB"/>
    <w:rsid w:val="008C64A3"/>
    <w:rsid w:val="008C6D0A"/>
    <w:rsid w:val="008C7C11"/>
    <w:rsid w:val="008D0262"/>
    <w:rsid w:val="008D05F5"/>
    <w:rsid w:val="008D0A0F"/>
    <w:rsid w:val="008D0C7E"/>
    <w:rsid w:val="008D0F7E"/>
    <w:rsid w:val="008D12CA"/>
    <w:rsid w:val="008D1B04"/>
    <w:rsid w:val="008D27CA"/>
    <w:rsid w:val="008D2969"/>
    <w:rsid w:val="008D2D50"/>
    <w:rsid w:val="008D2F8D"/>
    <w:rsid w:val="008D3D29"/>
    <w:rsid w:val="008D3F34"/>
    <w:rsid w:val="008D4518"/>
    <w:rsid w:val="008D581E"/>
    <w:rsid w:val="008D5C0B"/>
    <w:rsid w:val="008D5F1F"/>
    <w:rsid w:val="008D6F7B"/>
    <w:rsid w:val="008D76E8"/>
    <w:rsid w:val="008E025B"/>
    <w:rsid w:val="008E07C4"/>
    <w:rsid w:val="008E0A4D"/>
    <w:rsid w:val="008E1AC6"/>
    <w:rsid w:val="008E1C6D"/>
    <w:rsid w:val="008E2C73"/>
    <w:rsid w:val="008E3043"/>
    <w:rsid w:val="008E34FD"/>
    <w:rsid w:val="008E3626"/>
    <w:rsid w:val="008E4A3B"/>
    <w:rsid w:val="008E5580"/>
    <w:rsid w:val="008E5A0A"/>
    <w:rsid w:val="008E637E"/>
    <w:rsid w:val="008E6C34"/>
    <w:rsid w:val="008E6EF4"/>
    <w:rsid w:val="008F0920"/>
    <w:rsid w:val="008F0924"/>
    <w:rsid w:val="008F1293"/>
    <w:rsid w:val="008F1479"/>
    <w:rsid w:val="008F16D2"/>
    <w:rsid w:val="008F1F3F"/>
    <w:rsid w:val="008F1F8C"/>
    <w:rsid w:val="008F1FCB"/>
    <w:rsid w:val="008F249A"/>
    <w:rsid w:val="008F2598"/>
    <w:rsid w:val="008F390B"/>
    <w:rsid w:val="008F39B7"/>
    <w:rsid w:val="008F492D"/>
    <w:rsid w:val="008F4B7D"/>
    <w:rsid w:val="008F59E8"/>
    <w:rsid w:val="008F5B5E"/>
    <w:rsid w:val="008F68CD"/>
    <w:rsid w:val="008F7115"/>
    <w:rsid w:val="008F7422"/>
    <w:rsid w:val="008F770B"/>
    <w:rsid w:val="00900DC9"/>
    <w:rsid w:val="009023C7"/>
    <w:rsid w:val="009029AF"/>
    <w:rsid w:val="00902C3B"/>
    <w:rsid w:val="00902D9C"/>
    <w:rsid w:val="009034B3"/>
    <w:rsid w:val="009035C9"/>
    <w:rsid w:val="00903A13"/>
    <w:rsid w:val="00903C3D"/>
    <w:rsid w:val="00903D79"/>
    <w:rsid w:val="00903DC1"/>
    <w:rsid w:val="00903F66"/>
    <w:rsid w:val="009043A3"/>
    <w:rsid w:val="009050AA"/>
    <w:rsid w:val="00905E31"/>
    <w:rsid w:val="00906A38"/>
    <w:rsid w:val="00906CDE"/>
    <w:rsid w:val="00906F9A"/>
    <w:rsid w:val="0090789C"/>
    <w:rsid w:val="00907DE8"/>
    <w:rsid w:val="009103BF"/>
    <w:rsid w:val="00910ECB"/>
    <w:rsid w:val="00911165"/>
    <w:rsid w:val="00911F6A"/>
    <w:rsid w:val="0091230B"/>
    <w:rsid w:val="00912325"/>
    <w:rsid w:val="0091267F"/>
    <w:rsid w:val="00912BF0"/>
    <w:rsid w:val="00912C19"/>
    <w:rsid w:val="00913267"/>
    <w:rsid w:val="00913276"/>
    <w:rsid w:val="00913459"/>
    <w:rsid w:val="00913510"/>
    <w:rsid w:val="00913573"/>
    <w:rsid w:val="009145F9"/>
    <w:rsid w:val="009148CD"/>
    <w:rsid w:val="009149BD"/>
    <w:rsid w:val="0091503C"/>
    <w:rsid w:val="009151DB"/>
    <w:rsid w:val="00915A43"/>
    <w:rsid w:val="00916142"/>
    <w:rsid w:val="00916255"/>
    <w:rsid w:val="009170DA"/>
    <w:rsid w:val="0091764C"/>
    <w:rsid w:val="00917A3E"/>
    <w:rsid w:val="00917A77"/>
    <w:rsid w:val="009201EF"/>
    <w:rsid w:val="00920813"/>
    <w:rsid w:val="00921BB9"/>
    <w:rsid w:val="00921FBA"/>
    <w:rsid w:val="00922383"/>
    <w:rsid w:val="0092255C"/>
    <w:rsid w:val="0092258C"/>
    <w:rsid w:val="00923233"/>
    <w:rsid w:val="00924705"/>
    <w:rsid w:val="009247C6"/>
    <w:rsid w:val="00924E5D"/>
    <w:rsid w:val="00925070"/>
    <w:rsid w:val="00925C2E"/>
    <w:rsid w:val="00925DB3"/>
    <w:rsid w:val="00926807"/>
    <w:rsid w:val="009278E2"/>
    <w:rsid w:val="00927956"/>
    <w:rsid w:val="00927CA0"/>
    <w:rsid w:val="00927DCF"/>
    <w:rsid w:val="00930097"/>
    <w:rsid w:val="0093033D"/>
    <w:rsid w:val="00930C65"/>
    <w:rsid w:val="00931360"/>
    <w:rsid w:val="0093158F"/>
    <w:rsid w:val="00931A12"/>
    <w:rsid w:val="00931CDA"/>
    <w:rsid w:val="009324C9"/>
    <w:rsid w:val="009330D2"/>
    <w:rsid w:val="00933282"/>
    <w:rsid w:val="009336D4"/>
    <w:rsid w:val="00933935"/>
    <w:rsid w:val="00933B9C"/>
    <w:rsid w:val="00933BE8"/>
    <w:rsid w:val="00933E9E"/>
    <w:rsid w:val="009341F5"/>
    <w:rsid w:val="00934967"/>
    <w:rsid w:val="00935450"/>
    <w:rsid w:val="00935AC9"/>
    <w:rsid w:val="00936265"/>
    <w:rsid w:val="00936A5B"/>
    <w:rsid w:val="00936B64"/>
    <w:rsid w:val="00936F7B"/>
    <w:rsid w:val="00937288"/>
    <w:rsid w:val="00937A69"/>
    <w:rsid w:val="00940DFA"/>
    <w:rsid w:val="00941005"/>
    <w:rsid w:val="0094121E"/>
    <w:rsid w:val="009414DF"/>
    <w:rsid w:val="0094214A"/>
    <w:rsid w:val="0094251E"/>
    <w:rsid w:val="009428EE"/>
    <w:rsid w:val="00943EBB"/>
    <w:rsid w:val="00944057"/>
    <w:rsid w:val="0094409B"/>
    <w:rsid w:val="009447CA"/>
    <w:rsid w:val="0094482C"/>
    <w:rsid w:val="0094486D"/>
    <w:rsid w:val="00944C8C"/>
    <w:rsid w:val="009453E6"/>
    <w:rsid w:val="009456D3"/>
    <w:rsid w:val="00946421"/>
    <w:rsid w:val="00946CED"/>
    <w:rsid w:val="00947B47"/>
    <w:rsid w:val="00947E0D"/>
    <w:rsid w:val="00947FF8"/>
    <w:rsid w:val="00950142"/>
    <w:rsid w:val="00950F97"/>
    <w:rsid w:val="00951613"/>
    <w:rsid w:val="00951FA0"/>
    <w:rsid w:val="009521FC"/>
    <w:rsid w:val="00952309"/>
    <w:rsid w:val="00952A6B"/>
    <w:rsid w:val="00952BA1"/>
    <w:rsid w:val="00953B03"/>
    <w:rsid w:val="00953BA0"/>
    <w:rsid w:val="00954070"/>
    <w:rsid w:val="00954434"/>
    <w:rsid w:val="00954A14"/>
    <w:rsid w:val="00954A55"/>
    <w:rsid w:val="009552B0"/>
    <w:rsid w:val="0095547B"/>
    <w:rsid w:val="009555A1"/>
    <w:rsid w:val="00955ECD"/>
    <w:rsid w:val="00955FCF"/>
    <w:rsid w:val="00956317"/>
    <w:rsid w:val="009563A8"/>
    <w:rsid w:val="00956880"/>
    <w:rsid w:val="00956A12"/>
    <w:rsid w:val="00956A56"/>
    <w:rsid w:val="00956A60"/>
    <w:rsid w:val="00956BF1"/>
    <w:rsid w:val="00957994"/>
    <w:rsid w:val="00957A53"/>
    <w:rsid w:val="00957BE5"/>
    <w:rsid w:val="00960369"/>
    <w:rsid w:val="009603EA"/>
    <w:rsid w:val="00960404"/>
    <w:rsid w:val="009609B4"/>
    <w:rsid w:val="00961B5F"/>
    <w:rsid w:val="00962B56"/>
    <w:rsid w:val="00962C45"/>
    <w:rsid w:val="00963003"/>
    <w:rsid w:val="00963070"/>
    <w:rsid w:val="00964D16"/>
    <w:rsid w:val="00965CB8"/>
    <w:rsid w:val="00965CF9"/>
    <w:rsid w:val="00966EB2"/>
    <w:rsid w:val="00967D5F"/>
    <w:rsid w:val="009709D6"/>
    <w:rsid w:val="00970C7C"/>
    <w:rsid w:val="0097193E"/>
    <w:rsid w:val="00971A7E"/>
    <w:rsid w:val="009724B9"/>
    <w:rsid w:val="00972891"/>
    <w:rsid w:val="00973104"/>
    <w:rsid w:val="00973590"/>
    <w:rsid w:val="009735F3"/>
    <w:rsid w:val="00973B4E"/>
    <w:rsid w:val="0097423C"/>
    <w:rsid w:val="00974A34"/>
    <w:rsid w:val="00974C43"/>
    <w:rsid w:val="0097597E"/>
    <w:rsid w:val="00975E3D"/>
    <w:rsid w:val="00976740"/>
    <w:rsid w:val="00976E89"/>
    <w:rsid w:val="00977ABB"/>
    <w:rsid w:val="00980A3C"/>
    <w:rsid w:val="0098144D"/>
    <w:rsid w:val="00981C77"/>
    <w:rsid w:val="00982BE6"/>
    <w:rsid w:val="00983783"/>
    <w:rsid w:val="00983925"/>
    <w:rsid w:val="00983A45"/>
    <w:rsid w:val="00983BE1"/>
    <w:rsid w:val="00983F47"/>
    <w:rsid w:val="009849C3"/>
    <w:rsid w:val="0098527A"/>
    <w:rsid w:val="009855F8"/>
    <w:rsid w:val="00986418"/>
    <w:rsid w:val="00986F3F"/>
    <w:rsid w:val="00987604"/>
    <w:rsid w:val="00987D9A"/>
    <w:rsid w:val="00991636"/>
    <w:rsid w:val="009918EC"/>
    <w:rsid w:val="00991C8F"/>
    <w:rsid w:val="00991E82"/>
    <w:rsid w:val="00992332"/>
    <w:rsid w:val="00992624"/>
    <w:rsid w:val="00992A27"/>
    <w:rsid w:val="00993A40"/>
    <w:rsid w:val="00993EA8"/>
    <w:rsid w:val="009958D2"/>
    <w:rsid w:val="0099665C"/>
    <w:rsid w:val="00996C65"/>
    <w:rsid w:val="0099703C"/>
    <w:rsid w:val="009970F7"/>
    <w:rsid w:val="0099793D"/>
    <w:rsid w:val="009A0173"/>
    <w:rsid w:val="009A0313"/>
    <w:rsid w:val="009A0376"/>
    <w:rsid w:val="009A06ED"/>
    <w:rsid w:val="009A073D"/>
    <w:rsid w:val="009A0D68"/>
    <w:rsid w:val="009A0DCD"/>
    <w:rsid w:val="009A1085"/>
    <w:rsid w:val="009A219F"/>
    <w:rsid w:val="009A2782"/>
    <w:rsid w:val="009A2960"/>
    <w:rsid w:val="009A3D5F"/>
    <w:rsid w:val="009A43A9"/>
    <w:rsid w:val="009A4650"/>
    <w:rsid w:val="009A4804"/>
    <w:rsid w:val="009A4F21"/>
    <w:rsid w:val="009A5369"/>
    <w:rsid w:val="009A5566"/>
    <w:rsid w:val="009A5E03"/>
    <w:rsid w:val="009A6082"/>
    <w:rsid w:val="009A6194"/>
    <w:rsid w:val="009A64AD"/>
    <w:rsid w:val="009A67A0"/>
    <w:rsid w:val="009A6FAC"/>
    <w:rsid w:val="009A766E"/>
    <w:rsid w:val="009B0404"/>
    <w:rsid w:val="009B0BDD"/>
    <w:rsid w:val="009B14F4"/>
    <w:rsid w:val="009B150F"/>
    <w:rsid w:val="009B16CD"/>
    <w:rsid w:val="009B1D03"/>
    <w:rsid w:val="009B1DBF"/>
    <w:rsid w:val="009B202D"/>
    <w:rsid w:val="009B2708"/>
    <w:rsid w:val="009B2AB3"/>
    <w:rsid w:val="009B30D7"/>
    <w:rsid w:val="009B355A"/>
    <w:rsid w:val="009B3C1D"/>
    <w:rsid w:val="009B3DF7"/>
    <w:rsid w:val="009B4018"/>
    <w:rsid w:val="009B4A73"/>
    <w:rsid w:val="009B4D7E"/>
    <w:rsid w:val="009B4EC5"/>
    <w:rsid w:val="009B55C4"/>
    <w:rsid w:val="009B6785"/>
    <w:rsid w:val="009B7EC9"/>
    <w:rsid w:val="009C00AA"/>
    <w:rsid w:val="009C070E"/>
    <w:rsid w:val="009C1134"/>
    <w:rsid w:val="009C17DB"/>
    <w:rsid w:val="009C1E8E"/>
    <w:rsid w:val="009C2B23"/>
    <w:rsid w:val="009C2E53"/>
    <w:rsid w:val="009C307A"/>
    <w:rsid w:val="009C363D"/>
    <w:rsid w:val="009C368A"/>
    <w:rsid w:val="009C399D"/>
    <w:rsid w:val="009C3B12"/>
    <w:rsid w:val="009C4908"/>
    <w:rsid w:val="009C4920"/>
    <w:rsid w:val="009C4C3C"/>
    <w:rsid w:val="009C4F5F"/>
    <w:rsid w:val="009C52B4"/>
    <w:rsid w:val="009C5319"/>
    <w:rsid w:val="009C5A51"/>
    <w:rsid w:val="009C5C3A"/>
    <w:rsid w:val="009C61DB"/>
    <w:rsid w:val="009C6261"/>
    <w:rsid w:val="009C6324"/>
    <w:rsid w:val="009C6A2F"/>
    <w:rsid w:val="009C6D38"/>
    <w:rsid w:val="009C6F1B"/>
    <w:rsid w:val="009C763B"/>
    <w:rsid w:val="009C7795"/>
    <w:rsid w:val="009C7D10"/>
    <w:rsid w:val="009D0DDB"/>
    <w:rsid w:val="009D1005"/>
    <w:rsid w:val="009D131D"/>
    <w:rsid w:val="009D20EC"/>
    <w:rsid w:val="009D2393"/>
    <w:rsid w:val="009D2FFB"/>
    <w:rsid w:val="009D325C"/>
    <w:rsid w:val="009D498A"/>
    <w:rsid w:val="009D4B54"/>
    <w:rsid w:val="009D4FA9"/>
    <w:rsid w:val="009D500C"/>
    <w:rsid w:val="009D5445"/>
    <w:rsid w:val="009D54D8"/>
    <w:rsid w:val="009D5DD4"/>
    <w:rsid w:val="009D6920"/>
    <w:rsid w:val="009D6E19"/>
    <w:rsid w:val="009D6EF8"/>
    <w:rsid w:val="009E0012"/>
    <w:rsid w:val="009E0598"/>
    <w:rsid w:val="009E0A27"/>
    <w:rsid w:val="009E1701"/>
    <w:rsid w:val="009E1CE0"/>
    <w:rsid w:val="009E2698"/>
    <w:rsid w:val="009E28B1"/>
    <w:rsid w:val="009E2C54"/>
    <w:rsid w:val="009E2CBD"/>
    <w:rsid w:val="009E3089"/>
    <w:rsid w:val="009E3700"/>
    <w:rsid w:val="009E37FE"/>
    <w:rsid w:val="009E41CA"/>
    <w:rsid w:val="009E428C"/>
    <w:rsid w:val="009E4351"/>
    <w:rsid w:val="009E4C17"/>
    <w:rsid w:val="009E4F66"/>
    <w:rsid w:val="009E58D3"/>
    <w:rsid w:val="009E5C22"/>
    <w:rsid w:val="009E66FE"/>
    <w:rsid w:val="009E7679"/>
    <w:rsid w:val="009E7A21"/>
    <w:rsid w:val="009E7EB6"/>
    <w:rsid w:val="009F0444"/>
    <w:rsid w:val="009F0CAF"/>
    <w:rsid w:val="009F0DD0"/>
    <w:rsid w:val="009F16ED"/>
    <w:rsid w:val="009F27ED"/>
    <w:rsid w:val="009F2B89"/>
    <w:rsid w:val="009F2EA8"/>
    <w:rsid w:val="009F32BE"/>
    <w:rsid w:val="009F42D5"/>
    <w:rsid w:val="009F4A39"/>
    <w:rsid w:val="009F4D90"/>
    <w:rsid w:val="009F50C8"/>
    <w:rsid w:val="009F514F"/>
    <w:rsid w:val="009F5AD8"/>
    <w:rsid w:val="009F6857"/>
    <w:rsid w:val="009F68E5"/>
    <w:rsid w:val="009F6C34"/>
    <w:rsid w:val="009F7BAF"/>
    <w:rsid w:val="00A0027F"/>
    <w:rsid w:val="00A00D12"/>
    <w:rsid w:val="00A00E3D"/>
    <w:rsid w:val="00A012B0"/>
    <w:rsid w:val="00A01454"/>
    <w:rsid w:val="00A01DA5"/>
    <w:rsid w:val="00A02046"/>
    <w:rsid w:val="00A0254C"/>
    <w:rsid w:val="00A02686"/>
    <w:rsid w:val="00A02E30"/>
    <w:rsid w:val="00A03231"/>
    <w:rsid w:val="00A03516"/>
    <w:rsid w:val="00A03A85"/>
    <w:rsid w:val="00A045C3"/>
    <w:rsid w:val="00A0555E"/>
    <w:rsid w:val="00A0557E"/>
    <w:rsid w:val="00A05F12"/>
    <w:rsid w:val="00A061BE"/>
    <w:rsid w:val="00A0777C"/>
    <w:rsid w:val="00A07E16"/>
    <w:rsid w:val="00A07F11"/>
    <w:rsid w:val="00A111BF"/>
    <w:rsid w:val="00A111D6"/>
    <w:rsid w:val="00A11509"/>
    <w:rsid w:val="00A11728"/>
    <w:rsid w:val="00A120C9"/>
    <w:rsid w:val="00A12D65"/>
    <w:rsid w:val="00A13015"/>
    <w:rsid w:val="00A134A2"/>
    <w:rsid w:val="00A134B0"/>
    <w:rsid w:val="00A140D8"/>
    <w:rsid w:val="00A145D1"/>
    <w:rsid w:val="00A146B4"/>
    <w:rsid w:val="00A14D73"/>
    <w:rsid w:val="00A14E42"/>
    <w:rsid w:val="00A15DA3"/>
    <w:rsid w:val="00A15DFD"/>
    <w:rsid w:val="00A16862"/>
    <w:rsid w:val="00A16BEC"/>
    <w:rsid w:val="00A17CAB"/>
    <w:rsid w:val="00A20644"/>
    <w:rsid w:val="00A206D7"/>
    <w:rsid w:val="00A2196F"/>
    <w:rsid w:val="00A22A9B"/>
    <w:rsid w:val="00A23620"/>
    <w:rsid w:val="00A23AA9"/>
    <w:rsid w:val="00A23C36"/>
    <w:rsid w:val="00A23C7B"/>
    <w:rsid w:val="00A24228"/>
    <w:rsid w:val="00A244EB"/>
    <w:rsid w:val="00A248B5"/>
    <w:rsid w:val="00A24CD9"/>
    <w:rsid w:val="00A257EE"/>
    <w:rsid w:val="00A25B72"/>
    <w:rsid w:val="00A264DD"/>
    <w:rsid w:val="00A26574"/>
    <w:rsid w:val="00A27185"/>
    <w:rsid w:val="00A27490"/>
    <w:rsid w:val="00A27B27"/>
    <w:rsid w:val="00A306A7"/>
    <w:rsid w:val="00A31604"/>
    <w:rsid w:val="00A316FC"/>
    <w:rsid w:val="00A318F9"/>
    <w:rsid w:val="00A319D3"/>
    <w:rsid w:val="00A31BA4"/>
    <w:rsid w:val="00A320AE"/>
    <w:rsid w:val="00A32EAF"/>
    <w:rsid w:val="00A34254"/>
    <w:rsid w:val="00A34F5E"/>
    <w:rsid w:val="00A351DE"/>
    <w:rsid w:val="00A3520E"/>
    <w:rsid w:val="00A3548B"/>
    <w:rsid w:val="00A35ED2"/>
    <w:rsid w:val="00A35F6C"/>
    <w:rsid w:val="00A36048"/>
    <w:rsid w:val="00A367EB"/>
    <w:rsid w:val="00A3699D"/>
    <w:rsid w:val="00A36D9D"/>
    <w:rsid w:val="00A36DF8"/>
    <w:rsid w:val="00A373DC"/>
    <w:rsid w:val="00A374CD"/>
    <w:rsid w:val="00A3763C"/>
    <w:rsid w:val="00A4009A"/>
    <w:rsid w:val="00A400C2"/>
    <w:rsid w:val="00A40DAA"/>
    <w:rsid w:val="00A411A8"/>
    <w:rsid w:val="00A413F7"/>
    <w:rsid w:val="00A4195B"/>
    <w:rsid w:val="00A421B5"/>
    <w:rsid w:val="00A423B4"/>
    <w:rsid w:val="00A423F7"/>
    <w:rsid w:val="00A42518"/>
    <w:rsid w:val="00A430E6"/>
    <w:rsid w:val="00A43537"/>
    <w:rsid w:val="00A43BC2"/>
    <w:rsid w:val="00A44078"/>
    <w:rsid w:val="00A443F5"/>
    <w:rsid w:val="00A457FE"/>
    <w:rsid w:val="00A45B02"/>
    <w:rsid w:val="00A45CD3"/>
    <w:rsid w:val="00A46045"/>
    <w:rsid w:val="00A46601"/>
    <w:rsid w:val="00A4702A"/>
    <w:rsid w:val="00A4707D"/>
    <w:rsid w:val="00A473A1"/>
    <w:rsid w:val="00A47B19"/>
    <w:rsid w:val="00A50827"/>
    <w:rsid w:val="00A50E4D"/>
    <w:rsid w:val="00A50ECD"/>
    <w:rsid w:val="00A51262"/>
    <w:rsid w:val="00A51512"/>
    <w:rsid w:val="00A5188E"/>
    <w:rsid w:val="00A523ED"/>
    <w:rsid w:val="00A528E9"/>
    <w:rsid w:val="00A533E3"/>
    <w:rsid w:val="00A5396A"/>
    <w:rsid w:val="00A547E4"/>
    <w:rsid w:val="00A54BE6"/>
    <w:rsid w:val="00A551AB"/>
    <w:rsid w:val="00A55A6D"/>
    <w:rsid w:val="00A55ABE"/>
    <w:rsid w:val="00A55D15"/>
    <w:rsid w:val="00A5655B"/>
    <w:rsid w:val="00A56642"/>
    <w:rsid w:val="00A56665"/>
    <w:rsid w:val="00A5668D"/>
    <w:rsid w:val="00A56DD9"/>
    <w:rsid w:val="00A57A85"/>
    <w:rsid w:val="00A6023E"/>
    <w:rsid w:val="00A60685"/>
    <w:rsid w:val="00A60E44"/>
    <w:rsid w:val="00A60F47"/>
    <w:rsid w:val="00A61750"/>
    <w:rsid w:val="00A619F5"/>
    <w:rsid w:val="00A61C5D"/>
    <w:rsid w:val="00A6212B"/>
    <w:rsid w:val="00A62192"/>
    <w:rsid w:val="00A622F3"/>
    <w:rsid w:val="00A62462"/>
    <w:rsid w:val="00A62954"/>
    <w:rsid w:val="00A63900"/>
    <w:rsid w:val="00A64118"/>
    <w:rsid w:val="00A64B2F"/>
    <w:rsid w:val="00A64E52"/>
    <w:rsid w:val="00A6547A"/>
    <w:rsid w:val="00A65494"/>
    <w:rsid w:val="00A65935"/>
    <w:rsid w:val="00A6647B"/>
    <w:rsid w:val="00A66B4F"/>
    <w:rsid w:val="00A67023"/>
    <w:rsid w:val="00A6735D"/>
    <w:rsid w:val="00A67612"/>
    <w:rsid w:val="00A67FEF"/>
    <w:rsid w:val="00A7070B"/>
    <w:rsid w:val="00A7074E"/>
    <w:rsid w:val="00A7118F"/>
    <w:rsid w:val="00A712A2"/>
    <w:rsid w:val="00A719C8"/>
    <w:rsid w:val="00A7242F"/>
    <w:rsid w:val="00A72791"/>
    <w:rsid w:val="00A7283F"/>
    <w:rsid w:val="00A72A93"/>
    <w:rsid w:val="00A72C86"/>
    <w:rsid w:val="00A72FB7"/>
    <w:rsid w:val="00A733AB"/>
    <w:rsid w:val="00A733E9"/>
    <w:rsid w:val="00A73937"/>
    <w:rsid w:val="00A73A74"/>
    <w:rsid w:val="00A74796"/>
    <w:rsid w:val="00A74B74"/>
    <w:rsid w:val="00A75359"/>
    <w:rsid w:val="00A75503"/>
    <w:rsid w:val="00A755E3"/>
    <w:rsid w:val="00A75DFD"/>
    <w:rsid w:val="00A76163"/>
    <w:rsid w:val="00A76317"/>
    <w:rsid w:val="00A7679C"/>
    <w:rsid w:val="00A768A8"/>
    <w:rsid w:val="00A76DBA"/>
    <w:rsid w:val="00A76EC1"/>
    <w:rsid w:val="00A77260"/>
    <w:rsid w:val="00A7728F"/>
    <w:rsid w:val="00A777E8"/>
    <w:rsid w:val="00A77F4D"/>
    <w:rsid w:val="00A80048"/>
    <w:rsid w:val="00A8016E"/>
    <w:rsid w:val="00A80F1F"/>
    <w:rsid w:val="00A81463"/>
    <w:rsid w:val="00A81763"/>
    <w:rsid w:val="00A81FA5"/>
    <w:rsid w:val="00A8277B"/>
    <w:rsid w:val="00A82E6E"/>
    <w:rsid w:val="00A838B8"/>
    <w:rsid w:val="00A841F3"/>
    <w:rsid w:val="00A84237"/>
    <w:rsid w:val="00A847A1"/>
    <w:rsid w:val="00A85D64"/>
    <w:rsid w:val="00A86305"/>
    <w:rsid w:val="00A86DA0"/>
    <w:rsid w:val="00A86EC0"/>
    <w:rsid w:val="00A875D2"/>
    <w:rsid w:val="00A87B55"/>
    <w:rsid w:val="00A90031"/>
    <w:rsid w:val="00A90B9D"/>
    <w:rsid w:val="00A912EE"/>
    <w:rsid w:val="00A91722"/>
    <w:rsid w:val="00A9186B"/>
    <w:rsid w:val="00A91B7D"/>
    <w:rsid w:val="00A91D28"/>
    <w:rsid w:val="00A91FC4"/>
    <w:rsid w:val="00A921D1"/>
    <w:rsid w:val="00A9221C"/>
    <w:rsid w:val="00A92AFC"/>
    <w:rsid w:val="00A9311C"/>
    <w:rsid w:val="00A931DC"/>
    <w:rsid w:val="00A9392F"/>
    <w:rsid w:val="00A93A24"/>
    <w:rsid w:val="00A93C64"/>
    <w:rsid w:val="00A940C0"/>
    <w:rsid w:val="00A946DA"/>
    <w:rsid w:val="00A94769"/>
    <w:rsid w:val="00A94DD2"/>
    <w:rsid w:val="00A94E55"/>
    <w:rsid w:val="00A95695"/>
    <w:rsid w:val="00A95825"/>
    <w:rsid w:val="00A95DB4"/>
    <w:rsid w:val="00A9647F"/>
    <w:rsid w:val="00A96B93"/>
    <w:rsid w:val="00A96F4B"/>
    <w:rsid w:val="00A970AC"/>
    <w:rsid w:val="00A97450"/>
    <w:rsid w:val="00A97839"/>
    <w:rsid w:val="00A97922"/>
    <w:rsid w:val="00A97B74"/>
    <w:rsid w:val="00A97C29"/>
    <w:rsid w:val="00AA0CA3"/>
    <w:rsid w:val="00AA11E0"/>
    <w:rsid w:val="00AA134E"/>
    <w:rsid w:val="00AA14B9"/>
    <w:rsid w:val="00AA18A8"/>
    <w:rsid w:val="00AA19F0"/>
    <w:rsid w:val="00AA1B5D"/>
    <w:rsid w:val="00AA1CC3"/>
    <w:rsid w:val="00AA23F3"/>
    <w:rsid w:val="00AA3527"/>
    <w:rsid w:val="00AA367C"/>
    <w:rsid w:val="00AA3992"/>
    <w:rsid w:val="00AA3C23"/>
    <w:rsid w:val="00AA3CA8"/>
    <w:rsid w:val="00AA43AC"/>
    <w:rsid w:val="00AA448C"/>
    <w:rsid w:val="00AA5558"/>
    <w:rsid w:val="00AA5964"/>
    <w:rsid w:val="00AA5989"/>
    <w:rsid w:val="00AA5C85"/>
    <w:rsid w:val="00AA6281"/>
    <w:rsid w:val="00AA644F"/>
    <w:rsid w:val="00AA6A80"/>
    <w:rsid w:val="00AA6F95"/>
    <w:rsid w:val="00AA70A2"/>
    <w:rsid w:val="00AA7735"/>
    <w:rsid w:val="00AB0093"/>
    <w:rsid w:val="00AB03D1"/>
    <w:rsid w:val="00AB09D3"/>
    <w:rsid w:val="00AB0E5B"/>
    <w:rsid w:val="00AB340A"/>
    <w:rsid w:val="00AB3BD7"/>
    <w:rsid w:val="00AB3DE4"/>
    <w:rsid w:val="00AB4046"/>
    <w:rsid w:val="00AB4238"/>
    <w:rsid w:val="00AB46E0"/>
    <w:rsid w:val="00AB483A"/>
    <w:rsid w:val="00AB52DB"/>
    <w:rsid w:val="00AB5AFE"/>
    <w:rsid w:val="00AB5CF7"/>
    <w:rsid w:val="00AC0914"/>
    <w:rsid w:val="00AC1510"/>
    <w:rsid w:val="00AC19EA"/>
    <w:rsid w:val="00AC2679"/>
    <w:rsid w:val="00AC26D2"/>
    <w:rsid w:val="00AC2A34"/>
    <w:rsid w:val="00AC2A47"/>
    <w:rsid w:val="00AC2C8E"/>
    <w:rsid w:val="00AC3142"/>
    <w:rsid w:val="00AC3F32"/>
    <w:rsid w:val="00AC4C05"/>
    <w:rsid w:val="00AC4C47"/>
    <w:rsid w:val="00AC515A"/>
    <w:rsid w:val="00AC516B"/>
    <w:rsid w:val="00AC5C45"/>
    <w:rsid w:val="00AC6462"/>
    <w:rsid w:val="00AC691B"/>
    <w:rsid w:val="00AC6F1B"/>
    <w:rsid w:val="00AC7766"/>
    <w:rsid w:val="00AC7E73"/>
    <w:rsid w:val="00AD030E"/>
    <w:rsid w:val="00AD0866"/>
    <w:rsid w:val="00AD1225"/>
    <w:rsid w:val="00AD1295"/>
    <w:rsid w:val="00AD1776"/>
    <w:rsid w:val="00AD23B8"/>
    <w:rsid w:val="00AD2CAB"/>
    <w:rsid w:val="00AD3092"/>
    <w:rsid w:val="00AD365A"/>
    <w:rsid w:val="00AD3A70"/>
    <w:rsid w:val="00AD4A3E"/>
    <w:rsid w:val="00AD5815"/>
    <w:rsid w:val="00AD5882"/>
    <w:rsid w:val="00AD5F3A"/>
    <w:rsid w:val="00AD609E"/>
    <w:rsid w:val="00AD64A2"/>
    <w:rsid w:val="00AD6EF6"/>
    <w:rsid w:val="00AD7728"/>
    <w:rsid w:val="00AE0645"/>
    <w:rsid w:val="00AE078B"/>
    <w:rsid w:val="00AE09D5"/>
    <w:rsid w:val="00AE0D29"/>
    <w:rsid w:val="00AE1023"/>
    <w:rsid w:val="00AE1C09"/>
    <w:rsid w:val="00AE2124"/>
    <w:rsid w:val="00AE22E6"/>
    <w:rsid w:val="00AE2D8A"/>
    <w:rsid w:val="00AE2EC4"/>
    <w:rsid w:val="00AE2F16"/>
    <w:rsid w:val="00AE2FA6"/>
    <w:rsid w:val="00AE31CF"/>
    <w:rsid w:val="00AE37E2"/>
    <w:rsid w:val="00AE425B"/>
    <w:rsid w:val="00AE4376"/>
    <w:rsid w:val="00AE47E5"/>
    <w:rsid w:val="00AE49F4"/>
    <w:rsid w:val="00AE4E60"/>
    <w:rsid w:val="00AE5D50"/>
    <w:rsid w:val="00AE6113"/>
    <w:rsid w:val="00AE67F4"/>
    <w:rsid w:val="00AE722E"/>
    <w:rsid w:val="00AE728D"/>
    <w:rsid w:val="00AE73A2"/>
    <w:rsid w:val="00AE73B0"/>
    <w:rsid w:val="00AE7461"/>
    <w:rsid w:val="00AE7FC5"/>
    <w:rsid w:val="00AF07A5"/>
    <w:rsid w:val="00AF07F8"/>
    <w:rsid w:val="00AF092A"/>
    <w:rsid w:val="00AF093B"/>
    <w:rsid w:val="00AF0B82"/>
    <w:rsid w:val="00AF1178"/>
    <w:rsid w:val="00AF1892"/>
    <w:rsid w:val="00AF19AA"/>
    <w:rsid w:val="00AF1AAC"/>
    <w:rsid w:val="00AF2213"/>
    <w:rsid w:val="00AF3EC9"/>
    <w:rsid w:val="00AF402B"/>
    <w:rsid w:val="00AF4211"/>
    <w:rsid w:val="00AF4534"/>
    <w:rsid w:val="00AF46F4"/>
    <w:rsid w:val="00AF4740"/>
    <w:rsid w:val="00AF4C08"/>
    <w:rsid w:val="00AF59A8"/>
    <w:rsid w:val="00AF5AED"/>
    <w:rsid w:val="00AF603C"/>
    <w:rsid w:val="00AF6444"/>
    <w:rsid w:val="00AF6DC6"/>
    <w:rsid w:val="00AF70BC"/>
    <w:rsid w:val="00AF726C"/>
    <w:rsid w:val="00AF73FD"/>
    <w:rsid w:val="00AF7DA4"/>
    <w:rsid w:val="00B000A3"/>
    <w:rsid w:val="00B0067B"/>
    <w:rsid w:val="00B00D08"/>
    <w:rsid w:val="00B01150"/>
    <w:rsid w:val="00B017CB"/>
    <w:rsid w:val="00B01A15"/>
    <w:rsid w:val="00B01A97"/>
    <w:rsid w:val="00B01D00"/>
    <w:rsid w:val="00B025E8"/>
    <w:rsid w:val="00B028B6"/>
    <w:rsid w:val="00B031C3"/>
    <w:rsid w:val="00B03957"/>
    <w:rsid w:val="00B03AD0"/>
    <w:rsid w:val="00B03DC8"/>
    <w:rsid w:val="00B03ECE"/>
    <w:rsid w:val="00B04258"/>
    <w:rsid w:val="00B042DC"/>
    <w:rsid w:val="00B04776"/>
    <w:rsid w:val="00B04A20"/>
    <w:rsid w:val="00B0580F"/>
    <w:rsid w:val="00B05C1D"/>
    <w:rsid w:val="00B05C77"/>
    <w:rsid w:val="00B05D7C"/>
    <w:rsid w:val="00B05DAB"/>
    <w:rsid w:val="00B06167"/>
    <w:rsid w:val="00B067E9"/>
    <w:rsid w:val="00B07303"/>
    <w:rsid w:val="00B0773C"/>
    <w:rsid w:val="00B07A7A"/>
    <w:rsid w:val="00B07BB5"/>
    <w:rsid w:val="00B1046C"/>
    <w:rsid w:val="00B105B8"/>
    <w:rsid w:val="00B106E6"/>
    <w:rsid w:val="00B10B02"/>
    <w:rsid w:val="00B10B5A"/>
    <w:rsid w:val="00B10ED1"/>
    <w:rsid w:val="00B11A22"/>
    <w:rsid w:val="00B11AEA"/>
    <w:rsid w:val="00B11BD9"/>
    <w:rsid w:val="00B11E52"/>
    <w:rsid w:val="00B12319"/>
    <w:rsid w:val="00B12340"/>
    <w:rsid w:val="00B12D10"/>
    <w:rsid w:val="00B12D7C"/>
    <w:rsid w:val="00B13426"/>
    <w:rsid w:val="00B137C1"/>
    <w:rsid w:val="00B13BD6"/>
    <w:rsid w:val="00B144E7"/>
    <w:rsid w:val="00B14DCA"/>
    <w:rsid w:val="00B14DD6"/>
    <w:rsid w:val="00B14EF1"/>
    <w:rsid w:val="00B1534C"/>
    <w:rsid w:val="00B15362"/>
    <w:rsid w:val="00B15B68"/>
    <w:rsid w:val="00B15CFC"/>
    <w:rsid w:val="00B15E55"/>
    <w:rsid w:val="00B1637E"/>
    <w:rsid w:val="00B16505"/>
    <w:rsid w:val="00B167C8"/>
    <w:rsid w:val="00B16B4D"/>
    <w:rsid w:val="00B1779A"/>
    <w:rsid w:val="00B201A5"/>
    <w:rsid w:val="00B205FC"/>
    <w:rsid w:val="00B20ABE"/>
    <w:rsid w:val="00B20C03"/>
    <w:rsid w:val="00B211D4"/>
    <w:rsid w:val="00B21969"/>
    <w:rsid w:val="00B21D88"/>
    <w:rsid w:val="00B2328E"/>
    <w:rsid w:val="00B2335D"/>
    <w:rsid w:val="00B233A0"/>
    <w:rsid w:val="00B2381A"/>
    <w:rsid w:val="00B23A1D"/>
    <w:rsid w:val="00B24D5A"/>
    <w:rsid w:val="00B250B2"/>
    <w:rsid w:val="00B25421"/>
    <w:rsid w:val="00B25860"/>
    <w:rsid w:val="00B25B79"/>
    <w:rsid w:val="00B26035"/>
    <w:rsid w:val="00B26526"/>
    <w:rsid w:val="00B26A3A"/>
    <w:rsid w:val="00B26A5F"/>
    <w:rsid w:val="00B275DF"/>
    <w:rsid w:val="00B303C1"/>
    <w:rsid w:val="00B30445"/>
    <w:rsid w:val="00B30547"/>
    <w:rsid w:val="00B30999"/>
    <w:rsid w:val="00B31019"/>
    <w:rsid w:val="00B317C9"/>
    <w:rsid w:val="00B31DDE"/>
    <w:rsid w:val="00B3237B"/>
    <w:rsid w:val="00B32AAA"/>
    <w:rsid w:val="00B32EED"/>
    <w:rsid w:val="00B3352F"/>
    <w:rsid w:val="00B33BD9"/>
    <w:rsid w:val="00B34205"/>
    <w:rsid w:val="00B34A12"/>
    <w:rsid w:val="00B34F99"/>
    <w:rsid w:val="00B3503D"/>
    <w:rsid w:val="00B351EC"/>
    <w:rsid w:val="00B36360"/>
    <w:rsid w:val="00B3648B"/>
    <w:rsid w:val="00B36A5A"/>
    <w:rsid w:val="00B3778D"/>
    <w:rsid w:val="00B37EBB"/>
    <w:rsid w:val="00B4064D"/>
    <w:rsid w:val="00B40D74"/>
    <w:rsid w:val="00B40DB3"/>
    <w:rsid w:val="00B41559"/>
    <w:rsid w:val="00B41562"/>
    <w:rsid w:val="00B418F6"/>
    <w:rsid w:val="00B41A9F"/>
    <w:rsid w:val="00B41F69"/>
    <w:rsid w:val="00B424E0"/>
    <w:rsid w:val="00B426A0"/>
    <w:rsid w:val="00B42C5B"/>
    <w:rsid w:val="00B43922"/>
    <w:rsid w:val="00B4416B"/>
    <w:rsid w:val="00B44722"/>
    <w:rsid w:val="00B44B28"/>
    <w:rsid w:val="00B44BE6"/>
    <w:rsid w:val="00B458EA"/>
    <w:rsid w:val="00B45BDB"/>
    <w:rsid w:val="00B462F8"/>
    <w:rsid w:val="00B46C04"/>
    <w:rsid w:val="00B4714B"/>
    <w:rsid w:val="00B47619"/>
    <w:rsid w:val="00B47D59"/>
    <w:rsid w:val="00B47E57"/>
    <w:rsid w:val="00B47E5C"/>
    <w:rsid w:val="00B47F03"/>
    <w:rsid w:val="00B47F93"/>
    <w:rsid w:val="00B5079D"/>
    <w:rsid w:val="00B50B46"/>
    <w:rsid w:val="00B50D0C"/>
    <w:rsid w:val="00B51A27"/>
    <w:rsid w:val="00B51D9F"/>
    <w:rsid w:val="00B52D41"/>
    <w:rsid w:val="00B536BF"/>
    <w:rsid w:val="00B54E12"/>
    <w:rsid w:val="00B54E62"/>
    <w:rsid w:val="00B554E2"/>
    <w:rsid w:val="00B55DCB"/>
    <w:rsid w:val="00B56345"/>
    <w:rsid w:val="00B567B2"/>
    <w:rsid w:val="00B5761B"/>
    <w:rsid w:val="00B579A2"/>
    <w:rsid w:val="00B57DFC"/>
    <w:rsid w:val="00B57E38"/>
    <w:rsid w:val="00B60394"/>
    <w:rsid w:val="00B605D4"/>
    <w:rsid w:val="00B610D2"/>
    <w:rsid w:val="00B6211E"/>
    <w:rsid w:val="00B622E9"/>
    <w:rsid w:val="00B62760"/>
    <w:rsid w:val="00B629F6"/>
    <w:rsid w:val="00B62FF2"/>
    <w:rsid w:val="00B6454F"/>
    <w:rsid w:val="00B6464A"/>
    <w:rsid w:val="00B649BE"/>
    <w:rsid w:val="00B64AD6"/>
    <w:rsid w:val="00B64B8E"/>
    <w:rsid w:val="00B6547B"/>
    <w:rsid w:val="00B657FF"/>
    <w:rsid w:val="00B65ED5"/>
    <w:rsid w:val="00B67757"/>
    <w:rsid w:val="00B67B8E"/>
    <w:rsid w:val="00B67B8F"/>
    <w:rsid w:val="00B7067C"/>
    <w:rsid w:val="00B7104F"/>
    <w:rsid w:val="00B71475"/>
    <w:rsid w:val="00B71EC5"/>
    <w:rsid w:val="00B724C2"/>
    <w:rsid w:val="00B7252E"/>
    <w:rsid w:val="00B72629"/>
    <w:rsid w:val="00B728F0"/>
    <w:rsid w:val="00B72CC3"/>
    <w:rsid w:val="00B72E26"/>
    <w:rsid w:val="00B7352D"/>
    <w:rsid w:val="00B746B7"/>
    <w:rsid w:val="00B7478E"/>
    <w:rsid w:val="00B74E0B"/>
    <w:rsid w:val="00B75710"/>
    <w:rsid w:val="00B7571D"/>
    <w:rsid w:val="00B76522"/>
    <w:rsid w:val="00B76A16"/>
    <w:rsid w:val="00B76D93"/>
    <w:rsid w:val="00B76F10"/>
    <w:rsid w:val="00B77610"/>
    <w:rsid w:val="00B7782C"/>
    <w:rsid w:val="00B77E07"/>
    <w:rsid w:val="00B80104"/>
    <w:rsid w:val="00B807B7"/>
    <w:rsid w:val="00B810E9"/>
    <w:rsid w:val="00B81304"/>
    <w:rsid w:val="00B81C66"/>
    <w:rsid w:val="00B821E2"/>
    <w:rsid w:val="00B824CD"/>
    <w:rsid w:val="00B8256A"/>
    <w:rsid w:val="00B82BCD"/>
    <w:rsid w:val="00B82E08"/>
    <w:rsid w:val="00B832E2"/>
    <w:rsid w:val="00B833A0"/>
    <w:rsid w:val="00B83DBF"/>
    <w:rsid w:val="00B83E4A"/>
    <w:rsid w:val="00B840D6"/>
    <w:rsid w:val="00B85145"/>
    <w:rsid w:val="00B854EF"/>
    <w:rsid w:val="00B85CA5"/>
    <w:rsid w:val="00B870D4"/>
    <w:rsid w:val="00B8795F"/>
    <w:rsid w:val="00B87C23"/>
    <w:rsid w:val="00B90169"/>
    <w:rsid w:val="00B9071A"/>
    <w:rsid w:val="00B90D08"/>
    <w:rsid w:val="00B90E02"/>
    <w:rsid w:val="00B90F1B"/>
    <w:rsid w:val="00B91074"/>
    <w:rsid w:val="00B912F2"/>
    <w:rsid w:val="00B9130C"/>
    <w:rsid w:val="00B919B4"/>
    <w:rsid w:val="00B9210A"/>
    <w:rsid w:val="00B9235D"/>
    <w:rsid w:val="00B924CB"/>
    <w:rsid w:val="00B92E24"/>
    <w:rsid w:val="00B93EC7"/>
    <w:rsid w:val="00B93F7E"/>
    <w:rsid w:val="00B94E14"/>
    <w:rsid w:val="00B95A47"/>
    <w:rsid w:val="00B96401"/>
    <w:rsid w:val="00B96462"/>
    <w:rsid w:val="00B96464"/>
    <w:rsid w:val="00B96C29"/>
    <w:rsid w:val="00B96D23"/>
    <w:rsid w:val="00B97A3C"/>
    <w:rsid w:val="00B97F79"/>
    <w:rsid w:val="00BA03A4"/>
    <w:rsid w:val="00BA03F6"/>
    <w:rsid w:val="00BA049C"/>
    <w:rsid w:val="00BA0674"/>
    <w:rsid w:val="00BA16B2"/>
    <w:rsid w:val="00BA1CCC"/>
    <w:rsid w:val="00BA1F10"/>
    <w:rsid w:val="00BA2162"/>
    <w:rsid w:val="00BA242C"/>
    <w:rsid w:val="00BA2874"/>
    <w:rsid w:val="00BA2A71"/>
    <w:rsid w:val="00BA2C62"/>
    <w:rsid w:val="00BA2CE7"/>
    <w:rsid w:val="00BA2E00"/>
    <w:rsid w:val="00BA2F43"/>
    <w:rsid w:val="00BA3280"/>
    <w:rsid w:val="00BA3726"/>
    <w:rsid w:val="00BA3D66"/>
    <w:rsid w:val="00BA40C8"/>
    <w:rsid w:val="00BA46CC"/>
    <w:rsid w:val="00BA4726"/>
    <w:rsid w:val="00BA4DFF"/>
    <w:rsid w:val="00BA4E79"/>
    <w:rsid w:val="00BA5692"/>
    <w:rsid w:val="00BA57B0"/>
    <w:rsid w:val="00BA5890"/>
    <w:rsid w:val="00BA5E31"/>
    <w:rsid w:val="00BA5FCE"/>
    <w:rsid w:val="00BA602E"/>
    <w:rsid w:val="00BA67C7"/>
    <w:rsid w:val="00BA6904"/>
    <w:rsid w:val="00BA75A5"/>
    <w:rsid w:val="00BA7893"/>
    <w:rsid w:val="00BA789D"/>
    <w:rsid w:val="00BA78AB"/>
    <w:rsid w:val="00BB0FBB"/>
    <w:rsid w:val="00BB183B"/>
    <w:rsid w:val="00BB1CA4"/>
    <w:rsid w:val="00BB2258"/>
    <w:rsid w:val="00BB2938"/>
    <w:rsid w:val="00BB2C92"/>
    <w:rsid w:val="00BB3641"/>
    <w:rsid w:val="00BB4357"/>
    <w:rsid w:val="00BB4952"/>
    <w:rsid w:val="00BB5B39"/>
    <w:rsid w:val="00BB5DD0"/>
    <w:rsid w:val="00BB6685"/>
    <w:rsid w:val="00BB6E00"/>
    <w:rsid w:val="00BB745F"/>
    <w:rsid w:val="00BB7E75"/>
    <w:rsid w:val="00BC0450"/>
    <w:rsid w:val="00BC123B"/>
    <w:rsid w:val="00BC144B"/>
    <w:rsid w:val="00BC2062"/>
    <w:rsid w:val="00BC2CD2"/>
    <w:rsid w:val="00BC3C89"/>
    <w:rsid w:val="00BC3CEF"/>
    <w:rsid w:val="00BC3F7C"/>
    <w:rsid w:val="00BC4093"/>
    <w:rsid w:val="00BC4767"/>
    <w:rsid w:val="00BC4D13"/>
    <w:rsid w:val="00BC4E04"/>
    <w:rsid w:val="00BC4F89"/>
    <w:rsid w:val="00BC50D6"/>
    <w:rsid w:val="00BC517C"/>
    <w:rsid w:val="00BC54FC"/>
    <w:rsid w:val="00BC5A1F"/>
    <w:rsid w:val="00BC5AD1"/>
    <w:rsid w:val="00BC686B"/>
    <w:rsid w:val="00BC7075"/>
    <w:rsid w:val="00BC7203"/>
    <w:rsid w:val="00BC74C9"/>
    <w:rsid w:val="00BD0177"/>
    <w:rsid w:val="00BD1164"/>
    <w:rsid w:val="00BD17EA"/>
    <w:rsid w:val="00BD183A"/>
    <w:rsid w:val="00BD19AC"/>
    <w:rsid w:val="00BD1AB4"/>
    <w:rsid w:val="00BD2055"/>
    <w:rsid w:val="00BD2305"/>
    <w:rsid w:val="00BD24F8"/>
    <w:rsid w:val="00BD2B68"/>
    <w:rsid w:val="00BD2EF1"/>
    <w:rsid w:val="00BD356B"/>
    <w:rsid w:val="00BD38E9"/>
    <w:rsid w:val="00BD39A6"/>
    <w:rsid w:val="00BD39B0"/>
    <w:rsid w:val="00BD3EE4"/>
    <w:rsid w:val="00BD4884"/>
    <w:rsid w:val="00BD4C14"/>
    <w:rsid w:val="00BD5742"/>
    <w:rsid w:val="00BD5E51"/>
    <w:rsid w:val="00BD5F4D"/>
    <w:rsid w:val="00BD66D4"/>
    <w:rsid w:val="00BD6B35"/>
    <w:rsid w:val="00BD6B77"/>
    <w:rsid w:val="00BD72CE"/>
    <w:rsid w:val="00BD74CF"/>
    <w:rsid w:val="00BD77E2"/>
    <w:rsid w:val="00BD7A5F"/>
    <w:rsid w:val="00BD7C3A"/>
    <w:rsid w:val="00BD7D6A"/>
    <w:rsid w:val="00BD7E82"/>
    <w:rsid w:val="00BE001A"/>
    <w:rsid w:val="00BE08FA"/>
    <w:rsid w:val="00BE0998"/>
    <w:rsid w:val="00BE1216"/>
    <w:rsid w:val="00BE16E2"/>
    <w:rsid w:val="00BE1CB4"/>
    <w:rsid w:val="00BE2DCD"/>
    <w:rsid w:val="00BE2E2C"/>
    <w:rsid w:val="00BE335F"/>
    <w:rsid w:val="00BE3BAA"/>
    <w:rsid w:val="00BE3DA8"/>
    <w:rsid w:val="00BE4922"/>
    <w:rsid w:val="00BE575A"/>
    <w:rsid w:val="00BE6C14"/>
    <w:rsid w:val="00BE6EEF"/>
    <w:rsid w:val="00BE7717"/>
    <w:rsid w:val="00BE7A5F"/>
    <w:rsid w:val="00BE7A61"/>
    <w:rsid w:val="00BE7D19"/>
    <w:rsid w:val="00BF00A5"/>
    <w:rsid w:val="00BF035F"/>
    <w:rsid w:val="00BF0B4E"/>
    <w:rsid w:val="00BF16A8"/>
    <w:rsid w:val="00BF16DB"/>
    <w:rsid w:val="00BF1714"/>
    <w:rsid w:val="00BF1950"/>
    <w:rsid w:val="00BF1BA9"/>
    <w:rsid w:val="00BF1F34"/>
    <w:rsid w:val="00BF1F82"/>
    <w:rsid w:val="00BF257C"/>
    <w:rsid w:val="00BF2FD6"/>
    <w:rsid w:val="00BF3283"/>
    <w:rsid w:val="00BF4208"/>
    <w:rsid w:val="00BF43A9"/>
    <w:rsid w:val="00BF4DAD"/>
    <w:rsid w:val="00BF4F52"/>
    <w:rsid w:val="00BF5B5A"/>
    <w:rsid w:val="00BF5DE4"/>
    <w:rsid w:val="00BF5DF6"/>
    <w:rsid w:val="00BF6D34"/>
    <w:rsid w:val="00BF7255"/>
    <w:rsid w:val="00C00929"/>
    <w:rsid w:val="00C00E37"/>
    <w:rsid w:val="00C011E8"/>
    <w:rsid w:val="00C014F4"/>
    <w:rsid w:val="00C0165D"/>
    <w:rsid w:val="00C018C9"/>
    <w:rsid w:val="00C01FF7"/>
    <w:rsid w:val="00C0226E"/>
    <w:rsid w:val="00C0228A"/>
    <w:rsid w:val="00C02604"/>
    <w:rsid w:val="00C02C41"/>
    <w:rsid w:val="00C02FBE"/>
    <w:rsid w:val="00C03959"/>
    <w:rsid w:val="00C03BD0"/>
    <w:rsid w:val="00C03F7F"/>
    <w:rsid w:val="00C0432F"/>
    <w:rsid w:val="00C047B9"/>
    <w:rsid w:val="00C04AFC"/>
    <w:rsid w:val="00C052FA"/>
    <w:rsid w:val="00C06BBF"/>
    <w:rsid w:val="00C06C71"/>
    <w:rsid w:val="00C07585"/>
    <w:rsid w:val="00C07789"/>
    <w:rsid w:val="00C078E4"/>
    <w:rsid w:val="00C07952"/>
    <w:rsid w:val="00C1087A"/>
    <w:rsid w:val="00C10BD0"/>
    <w:rsid w:val="00C10F3A"/>
    <w:rsid w:val="00C11065"/>
    <w:rsid w:val="00C113CC"/>
    <w:rsid w:val="00C11450"/>
    <w:rsid w:val="00C1180F"/>
    <w:rsid w:val="00C11B08"/>
    <w:rsid w:val="00C126C5"/>
    <w:rsid w:val="00C129AB"/>
    <w:rsid w:val="00C12B68"/>
    <w:rsid w:val="00C13A56"/>
    <w:rsid w:val="00C14409"/>
    <w:rsid w:val="00C14AD7"/>
    <w:rsid w:val="00C156CD"/>
    <w:rsid w:val="00C160B1"/>
    <w:rsid w:val="00C161DB"/>
    <w:rsid w:val="00C16244"/>
    <w:rsid w:val="00C1695B"/>
    <w:rsid w:val="00C16C29"/>
    <w:rsid w:val="00C16F7E"/>
    <w:rsid w:val="00C1747C"/>
    <w:rsid w:val="00C17488"/>
    <w:rsid w:val="00C17581"/>
    <w:rsid w:val="00C178B9"/>
    <w:rsid w:val="00C17A27"/>
    <w:rsid w:val="00C205A7"/>
    <w:rsid w:val="00C207A1"/>
    <w:rsid w:val="00C21D04"/>
    <w:rsid w:val="00C22391"/>
    <w:rsid w:val="00C248DD"/>
    <w:rsid w:val="00C248FE"/>
    <w:rsid w:val="00C24E48"/>
    <w:rsid w:val="00C253D4"/>
    <w:rsid w:val="00C25697"/>
    <w:rsid w:val="00C258B3"/>
    <w:rsid w:val="00C26B9A"/>
    <w:rsid w:val="00C2752E"/>
    <w:rsid w:val="00C27557"/>
    <w:rsid w:val="00C27C84"/>
    <w:rsid w:val="00C27D29"/>
    <w:rsid w:val="00C30173"/>
    <w:rsid w:val="00C301B0"/>
    <w:rsid w:val="00C303FB"/>
    <w:rsid w:val="00C3076F"/>
    <w:rsid w:val="00C30771"/>
    <w:rsid w:val="00C30CA0"/>
    <w:rsid w:val="00C314A3"/>
    <w:rsid w:val="00C31679"/>
    <w:rsid w:val="00C31992"/>
    <w:rsid w:val="00C31D22"/>
    <w:rsid w:val="00C32965"/>
    <w:rsid w:val="00C33852"/>
    <w:rsid w:val="00C33906"/>
    <w:rsid w:val="00C33C4C"/>
    <w:rsid w:val="00C33C9E"/>
    <w:rsid w:val="00C3467C"/>
    <w:rsid w:val="00C358F3"/>
    <w:rsid w:val="00C3677B"/>
    <w:rsid w:val="00C36AE2"/>
    <w:rsid w:val="00C3771C"/>
    <w:rsid w:val="00C37DEE"/>
    <w:rsid w:val="00C4102C"/>
    <w:rsid w:val="00C41A51"/>
    <w:rsid w:val="00C41C8E"/>
    <w:rsid w:val="00C41D4D"/>
    <w:rsid w:val="00C41E3A"/>
    <w:rsid w:val="00C429D7"/>
    <w:rsid w:val="00C42F61"/>
    <w:rsid w:val="00C43E44"/>
    <w:rsid w:val="00C4400E"/>
    <w:rsid w:val="00C44527"/>
    <w:rsid w:val="00C4465D"/>
    <w:rsid w:val="00C447C7"/>
    <w:rsid w:val="00C455F9"/>
    <w:rsid w:val="00C45CCC"/>
    <w:rsid w:val="00C45F9B"/>
    <w:rsid w:val="00C4678E"/>
    <w:rsid w:val="00C4692D"/>
    <w:rsid w:val="00C46CE4"/>
    <w:rsid w:val="00C46E3D"/>
    <w:rsid w:val="00C47065"/>
    <w:rsid w:val="00C47108"/>
    <w:rsid w:val="00C4711C"/>
    <w:rsid w:val="00C471E4"/>
    <w:rsid w:val="00C47E04"/>
    <w:rsid w:val="00C50576"/>
    <w:rsid w:val="00C51095"/>
    <w:rsid w:val="00C51F05"/>
    <w:rsid w:val="00C520F6"/>
    <w:rsid w:val="00C52B8A"/>
    <w:rsid w:val="00C52D6B"/>
    <w:rsid w:val="00C52EBA"/>
    <w:rsid w:val="00C536B7"/>
    <w:rsid w:val="00C5379C"/>
    <w:rsid w:val="00C53A00"/>
    <w:rsid w:val="00C54091"/>
    <w:rsid w:val="00C544F8"/>
    <w:rsid w:val="00C54BAF"/>
    <w:rsid w:val="00C5592C"/>
    <w:rsid w:val="00C55A6F"/>
    <w:rsid w:val="00C564C6"/>
    <w:rsid w:val="00C566EC"/>
    <w:rsid w:val="00C569E4"/>
    <w:rsid w:val="00C5710F"/>
    <w:rsid w:val="00C57306"/>
    <w:rsid w:val="00C578B3"/>
    <w:rsid w:val="00C57E60"/>
    <w:rsid w:val="00C57F62"/>
    <w:rsid w:val="00C60206"/>
    <w:rsid w:val="00C60377"/>
    <w:rsid w:val="00C60AFF"/>
    <w:rsid w:val="00C60CCF"/>
    <w:rsid w:val="00C612DB"/>
    <w:rsid w:val="00C614DE"/>
    <w:rsid w:val="00C61BE5"/>
    <w:rsid w:val="00C61DEE"/>
    <w:rsid w:val="00C627B4"/>
    <w:rsid w:val="00C6358E"/>
    <w:rsid w:val="00C638F5"/>
    <w:rsid w:val="00C6395E"/>
    <w:rsid w:val="00C63BAA"/>
    <w:rsid w:val="00C63EC1"/>
    <w:rsid w:val="00C63EE3"/>
    <w:rsid w:val="00C64483"/>
    <w:rsid w:val="00C64DE8"/>
    <w:rsid w:val="00C65023"/>
    <w:rsid w:val="00C6520F"/>
    <w:rsid w:val="00C65417"/>
    <w:rsid w:val="00C6547A"/>
    <w:rsid w:val="00C65BAC"/>
    <w:rsid w:val="00C66008"/>
    <w:rsid w:val="00C66070"/>
    <w:rsid w:val="00C66168"/>
    <w:rsid w:val="00C667F9"/>
    <w:rsid w:val="00C66ADA"/>
    <w:rsid w:val="00C66B56"/>
    <w:rsid w:val="00C66F46"/>
    <w:rsid w:val="00C6712C"/>
    <w:rsid w:val="00C67313"/>
    <w:rsid w:val="00C706BF"/>
    <w:rsid w:val="00C70D6A"/>
    <w:rsid w:val="00C71114"/>
    <w:rsid w:val="00C71119"/>
    <w:rsid w:val="00C725FF"/>
    <w:rsid w:val="00C728DC"/>
    <w:rsid w:val="00C74348"/>
    <w:rsid w:val="00C749E6"/>
    <w:rsid w:val="00C749F4"/>
    <w:rsid w:val="00C74E8F"/>
    <w:rsid w:val="00C7550E"/>
    <w:rsid w:val="00C755AE"/>
    <w:rsid w:val="00C75E4E"/>
    <w:rsid w:val="00C768BF"/>
    <w:rsid w:val="00C7763A"/>
    <w:rsid w:val="00C801C7"/>
    <w:rsid w:val="00C803B4"/>
    <w:rsid w:val="00C804C3"/>
    <w:rsid w:val="00C809D6"/>
    <w:rsid w:val="00C80C03"/>
    <w:rsid w:val="00C80C5A"/>
    <w:rsid w:val="00C8123D"/>
    <w:rsid w:val="00C812C4"/>
    <w:rsid w:val="00C812CA"/>
    <w:rsid w:val="00C81FE9"/>
    <w:rsid w:val="00C8252C"/>
    <w:rsid w:val="00C825F9"/>
    <w:rsid w:val="00C82B93"/>
    <w:rsid w:val="00C83007"/>
    <w:rsid w:val="00C83F43"/>
    <w:rsid w:val="00C84395"/>
    <w:rsid w:val="00C847D9"/>
    <w:rsid w:val="00C849F2"/>
    <w:rsid w:val="00C84E6A"/>
    <w:rsid w:val="00C851A9"/>
    <w:rsid w:val="00C852B5"/>
    <w:rsid w:val="00C8532E"/>
    <w:rsid w:val="00C866A8"/>
    <w:rsid w:val="00C87A52"/>
    <w:rsid w:val="00C90818"/>
    <w:rsid w:val="00C90882"/>
    <w:rsid w:val="00C90BCA"/>
    <w:rsid w:val="00C90C24"/>
    <w:rsid w:val="00C910FA"/>
    <w:rsid w:val="00C91382"/>
    <w:rsid w:val="00C916B6"/>
    <w:rsid w:val="00C91931"/>
    <w:rsid w:val="00C91F3E"/>
    <w:rsid w:val="00C9288B"/>
    <w:rsid w:val="00C92BB2"/>
    <w:rsid w:val="00C92D95"/>
    <w:rsid w:val="00C930E1"/>
    <w:rsid w:val="00C93272"/>
    <w:rsid w:val="00C932B0"/>
    <w:rsid w:val="00C93327"/>
    <w:rsid w:val="00C9459A"/>
    <w:rsid w:val="00C94A82"/>
    <w:rsid w:val="00C94E11"/>
    <w:rsid w:val="00C9505D"/>
    <w:rsid w:val="00C95076"/>
    <w:rsid w:val="00C954CB"/>
    <w:rsid w:val="00C95B08"/>
    <w:rsid w:val="00C960A9"/>
    <w:rsid w:val="00C96332"/>
    <w:rsid w:val="00C96406"/>
    <w:rsid w:val="00C968B5"/>
    <w:rsid w:val="00C969E2"/>
    <w:rsid w:val="00C96C7C"/>
    <w:rsid w:val="00C97EAA"/>
    <w:rsid w:val="00CA0715"/>
    <w:rsid w:val="00CA0AA4"/>
    <w:rsid w:val="00CA0BEF"/>
    <w:rsid w:val="00CA1548"/>
    <w:rsid w:val="00CA1EF7"/>
    <w:rsid w:val="00CA2481"/>
    <w:rsid w:val="00CA33D4"/>
    <w:rsid w:val="00CA342D"/>
    <w:rsid w:val="00CA3D2E"/>
    <w:rsid w:val="00CA4151"/>
    <w:rsid w:val="00CA45B6"/>
    <w:rsid w:val="00CA4BD9"/>
    <w:rsid w:val="00CA4EE8"/>
    <w:rsid w:val="00CA5091"/>
    <w:rsid w:val="00CA526A"/>
    <w:rsid w:val="00CA57E1"/>
    <w:rsid w:val="00CA592A"/>
    <w:rsid w:val="00CA5A04"/>
    <w:rsid w:val="00CA604B"/>
    <w:rsid w:val="00CA6206"/>
    <w:rsid w:val="00CA684F"/>
    <w:rsid w:val="00CA6B84"/>
    <w:rsid w:val="00CA714F"/>
    <w:rsid w:val="00CA726E"/>
    <w:rsid w:val="00CA7505"/>
    <w:rsid w:val="00CA7F19"/>
    <w:rsid w:val="00CB064B"/>
    <w:rsid w:val="00CB084F"/>
    <w:rsid w:val="00CB1147"/>
    <w:rsid w:val="00CB14A3"/>
    <w:rsid w:val="00CB165E"/>
    <w:rsid w:val="00CB26C4"/>
    <w:rsid w:val="00CB26D1"/>
    <w:rsid w:val="00CB368B"/>
    <w:rsid w:val="00CB3902"/>
    <w:rsid w:val="00CB432F"/>
    <w:rsid w:val="00CB4667"/>
    <w:rsid w:val="00CB46BF"/>
    <w:rsid w:val="00CB4794"/>
    <w:rsid w:val="00CB49C3"/>
    <w:rsid w:val="00CB4A59"/>
    <w:rsid w:val="00CB4F63"/>
    <w:rsid w:val="00CB59D4"/>
    <w:rsid w:val="00CB5A79"/>
    <w:rsid w:val="00CB66A2"/>
    <w:rsid w:val="00CB673B"/>
    <w:rsid w:val="00CB76B9"/>
    <w:rsid w:val="00CB7C33"/>
    <w:rsid w:val="00CC0029"/>
    <w:rsid w:val="00CC046F"/>
    <w:rsid w:val="00CC1AB2"/>
    <w:rsid w:val="00CC2BC5"/>
    <w:rsid w:val="00CC2C88"/>
    <w:rsid w:val="00CC3330"/>
    <w:rsid w:val="00CC3F16"/>
    <w:rsid w:val="00CC474C"/>
    <w:rsid w:val="00CC4E1D"/>
    <w:rsid w:val="00CC539B"/>
    <w:rsid w:val="00CC541D"/>
    <w:rsid w:val="00CC5436"/>
    <w:rsid w:val="00CC6697"/>
    <w:rsid w:val="00CC6FE1"/>
    <w:rsid w:val="00CD0410"/>
    <w:rsid w:val="00CD09E4"/>
    <w:rsid w:val="00CD0EFD"/>
    <w:rsid w:val="00CD171E"/>
    <w:rsid w:val="00CD1F3D"/>
    <w:rsid w:val="00CD2059"/>
    <w:rsid w:val="00CD2402"/>
    <w:rsid w:val="00CD2476"/>
    <w:rsid w:val="00CD2505"/>
    <w:rsid w:val="00CD28C1"/>
    <w:rsid w:val="00CD2A3B"/>
    <w:rsid w:val="00CD2B28"/>
    <w:rsid w:val="00CD2B4A"/>
    <w:rsid w:val="00CD311D"/>
    <w:rsid w:val="00CD340D"/>
    <w:rsid w:val="00CD3512"/>
    <w:rsid w:val="00CD3BE1"/>
    <w:rsid w:val="00CD46A1"/>
    <w:rsid w:val="00CD5C1A"/>
    <w:rsid w:val="00CD5C7D"/>
    <w:rsid w:val="00CD5EB1"/>
    <w:rsid w:val="00CD5F5E"/>
    <w:rsid w:val="00CD62E4"/>
    <w:rsid w:val="00CD6F6C"/>
    <w:rsid w:val="00CD7A8A"/>
    <w:rsid w:val="00CD7B56"/>
    <w:rsid w:val="00CD7E5E"/>
    <w:rsid w:val="00CE07A5"/>
    <w:rsid w:val="00CE0B67"/>
    <w:rsid w:val="00CE1143"/>
    <w:rsid w:val="00CE143C"/>
    <w:rsid w:val="00CE1E98"/>
    <w:rsid w:val="00CE24FE"/>
    <w:rsid w:val="00CE2D36"/>
    <w:rsid w:val="00CE317C"/>
    <w:rsid w:val="00CE31A4"/>
    <w:rsid w:val="00CE31C1"/>
    <w:rsid w:val="00CE3B0C"/>
    <w:rsid w:val="00CE3CF3"/>
    <w:rsid w:val="00CE4FAE"/>
    <w:rsid w:val="00CE5141"/>
    <w:rsid w:val="00CE53DC"/>
    <w:rsid w:val="00CE6697"/>
    <w:rsid w:val="00CE6A0C"/>
    <w:rsid w:val="00CE6A21"/>
    <w:rsid w:val="00CE6A9C"/>
    <w:rsid w:val="00CE6B30"/>
    <w:rsid w:val="00CE6EA8"/>
    <w:rsid w:val="00CE7010"/>
    <w:rsid w:val="00CE7235"/>
    <w:rsid w:val="00CE72E3"/>
    <w:rsid w:val="00CE7C27"/>
    <w:rsid w:val="00CE7CFF"/>
    <w:rsid w:val="00CF0E70"/>
    <w:rsid w:val="00CF200F"/>
    <w:rsid w:val="00CF22D6"/>
    <w:rsid w:val="00CF249D"/>
    <w:rsid w:val="00CF24CB"/>
    <w:rsid w:val="00CF2F58"/>
    <w:rsid w:val="00CF30CA"/>
    <w:rsid w:val="00CF32AC"/>
    <w:rsid w:val="00CF3543"/>
    <w:rsid w:val="00CF3667"/>
    <w:rsid w:val="00CF3D20"/>
    <w:rsid w:val="00CF3E9B"/>
    <w:rsid w:val="00CF4396"/>
    <w:rsid w:val="00CF4649"/>
    <w:rsid w:val="00CF47C5"/>
    <w:rsid w:val="00CF4AF5"/>
    <w:rsid w:val="00CF5890"/>
    <w:rsid w:val="00CF5AF4"/>
    <w:rsid w:val="00CF5EB6"/>
    <w:rsid w:val="00CF5F8F"/>
    <w:rsid w:val="00CF6020"/>
    <w:rsid w:val="00CF6749"/>
    <w:rsid w:val="00CF6F70"/>
    <w:rsid w:val="00CF745D"/>
    <w:rsid w:val="00D00122"/>
    <w:rsid w:val="00D014AB"/>
    <w:rsid w:val="00D018D9"/>
    <w:rsid w:val="00D01B9F"/>
    <w:rsid w:val="00D01FB8"/>
    <w:rsid w:val="00D02163"/>
    <w:rsid w:val="00D0266C"/>
    <w:rsid w:val="00D03033"/>
    <w:rsid w:val="00D03E0A"/>
    <w:rsid w:val="00D04042"/>
    <w:rsid w:val="00D04909"/>
    <w:rsid w:val="00D0521E"/>
    <w:rsid w:val="00D05662"/>
    <w:rsid w:val="00D05E56"/>
    <w:rsid w:val="00D06073"/>
    <w:rsid w:val="00D062E3"/>
    <w:rsid w:val="00D06B1A"/>
    <w:rsid w:val="00D06E2A"/>
    <w:rsid w:val="00D07955"/>
    <w:rsid w:val="00D07B87"/>
    <w:rsid w:val="00D07FB7"/>
    <w:rsid w:val="00D10051"/>
    <w:rsid w:val="00D11205"/>
    <w:rsid w:val="00D11B3D"/>
    <w:rsid w:val="00D12045"/>
    <w:rsid w:val="00D12311"/>
    <w:rsid w:val="00D1273B"/>
    <w:rsid w:val="00D12ADB"/>
    <w:rsid w:val="00D12BBE"/>
    <w:rsid w:val="00D135C3"/>
    <w:rsid w:val="00D1383D"/>
    <w:rsid w:val="00D13D75"/>
    <w:rsid w:val="00D13E2F"/>
    <w:rsid w:val="00D141E4"/>
    <w:rsid w:val="00D14C9A"/>
    <w:rsid w:val="00D14F57"/>
    <w:rsid w:val="00D152C1"/>
    <w:rsid w:val="00D15603"/>
    <w:rsid w:val="00D15BAA"/>
    <w:rsid w:val="00D15BE8"/>
    <w:rsid w:val="00D15D0C"/>
    <w:rsid w:val="00D160B5"/>
    <w:rsid w:val="00D172A1"/>
    <w:rsid w:val="00D17606"/>
    <w:rsid w:val="00D176E9"/>
    <w:rsid w:val="00D178CC"/>
    <w:rsid w:val="00D20246"/>
    <w:rsid w:val="00D204B6"/>
    <w:rsid w:val="00D204C7"/>
    <w:rsid w:val="00D205A9"/>
    <w:rsid w:val="00D20848"/>
    <w:rsid w:val="00D20B4D"/>
    <w:rsid w:val="00D211AE"/>
    <w:rsid w:val="00D21358"/>
    <w:rsid w:val="00D216B1"/>
    <w:rsid w:val="00D21846"/>
    <w:rsid w:val="00D22011"/>
    <w:rsid w:val="00D22026"/>
    <w:rsid w:val="00D2210D"/>
    <w:rsid w:val="00D224FC"/>
    <w:rsid w:val="00D22558"/>
    <w:rsid w:val="00D23D5A"/>
    <w:rsid w:val="00D23E00"/>
    <w:rsid w:val="00D241B2"/>
    <w:rsid w:val="00D243B8"/>
    <w:rsid w:val="00D24A92"/>
    <w:rsid w:val="00D2507F"/>
    <w:rsid w:val="00D25B1E"/>
    <w:rsid w:val="00D25E91"/>
    <w:rsid w:val="00D25F1A"/>
    <w:rsid w:val="00D263A2"/>
    <w:rsid w:val="00D263C3"/>
    <w:rsid w:val="00D26439"/>
    <w:rsid w:val="00D26721"/>
    <w:rsid w:val="00D26F88"/>
    <w:rsid w:val="00D27245"/>
    <w:rsid w:val="00D273DD"/>
    <w:rsid w:val="00D2742F"/>
    <w:rsid w:val="00D27662"/>
    <w:rsid w:val="00D27ABA"/>
    <w:rsid w:val="00D27B3D"/>
    <w:rsid w:val="00D309FD"/>
    <w:rsid w:val="00D30B80"/>
    <w:rsid w:val="00D311FC"/>
    <w:rsid w:val="00D316F8"/>
    <w:rsid w:val="00D31978"/>
    <w:rsid w:val="00D319C4"/>
    <w:rsid w:val="00D31D3D"/>
    <w:rsid w:val="00D32504"/>
    <w:rsid w:val="00D329DE"/>
    <w:rsid w:val="00D32A71"/>
    <w:rsid w:val="00D33B1C"/>
    <w:rsid w:val="00D344F5"/>
    <w:rsid w:val="00D34898"/>
    <w:rsid w:val="00D34C80"/>
    <w:rsid w:val="00D353FD"/>
    <w:rsid w:val="00D3551B"/>
    <w:rsid w:val="00D35D95"/>
    <w:rsid w:val="00D35E08"/>
    <w:rsid w:val="00D36240"/>
    <w:rsid w:val="00D363CF"/>
    <w:rsid w:val="00D368AF"/>
    <w:rsid w:val="00D36CC6"/>
    <w:rsid w:val="00D36D45"/>
    <w:rsid w:val="00D37174"/>
    <w:rsid w:val="00D372B5"/>
    <w:rsid w:val="00D37B41"/>
    <w:rsid w:val="00D37E5C"/>
    <w:rsid w:val="00D406E4"/>
    <w:rsid w:val="00D40E0F"/>
    <w:rsid w:val="00D41E2D"/>
    <w:rsid w:val="00D422A6"/>
    <w:rsid w:val="00D430E6"/>
    <w:rsid w:val="00D4315D"/>
    <w:rsid w:val="00D43294"/>
    <w:rsid w:val="00D432DC"/>
    <w:rsid w:val="00D4333A"/>
    <w:rsid w:val="00D437E7"/>
    <w:rsid w:val="00D43A56"/>
    <w:rsid w:val="00D441FA"/>
    <w:rsid w:val="00D443EA"/>
    <w:rsid w:val="00D44A13"/>
    <w:rsid w:val="00D44AA5"/>
    <w:rsid w:val="00D44D3B"/>
    <w:rsid w:val="00D44DB5"/>
    <w:rsid w:val="00D471FA"/>
    <w:rsid w:val="00D47CD7"/>
    <w:rsid w:val="00D47DDF"/>
    <w:rsid w:val="00D503F2"/>
    <w:rsid w:val="00D50C0A"/>
    <w:rsid w:val="00D50D1F"/>
    <w:rsid w:val="00D50DF3"/>
    <w:rsid w:val="00D516FE"/>
    <w:rsid w:val="00D51B09"/>
    <w:rsid w:val="00D51B77"/>
    <w:rsid w:val="00D52EF5"/>
    <w:rsid w:val="00D53F0F"/>
    <w:rsid w:val="00D5452E"/>
    <w:rsid w:val="00D54715"/>
    <w:rsid w:val="00D54BF5"/>
    <w:rsid w:val="00D54D9F"/>
    <w:rsid w:val="00D55193"/>
    <w:rsid w:val="00D555DC"/>
    <w:rsid w:val="00D55615"/>
    <w:rsid w:val="00D55E5C"/>
    <w:rsid w:val="00D56282"/>
    <w:rsid w:val="00D5672C"/>
    <w:rsid w:val="00D56A6D"/>
    <w:rsid w:val="00D56BFE"/>
    <w:rsid w:val="00D57E3F"/>
    <w:rsid w:val="00D60144"/>
    <w:rsid w:val="00D60435"/>
    <w:rsid w:val="00D60681"/>
    <w:rsid w:val="00D6076A"/>
    <w:rsid w:val="00D611D0"/>
    <w:rsid w:val="00D613C3"/>
    <w:rsid w:val="00D61B50"/>
    <w:rsid w:val="00D61B68"/>
    <w:rsid w:val="00D62100"/>
    <w:rsid w:val="00D62874"/>
    <w:rsid w:val="00D6295B"/>
    <w:rsid w:val="00D630A1"/>
    <w:rsid w:val="00D63DC7"/>
    <w:rsid w:val="00D643D0"/>
    <w:rsid w:val="00D644E6"/>
    <w:rsid w:val="00D64759"/>
    <w:rsid w:val="00D649D8"/>
    <w:rsid w:val="00D64AA7"/>
    <w:rsid w:val="00D65E5F"/>
    <w:rsid w:val="00D660F2"/>
    <w:rsid w:val="00D6675B"/>
    <w:rsid w:val="00D66939"/>
    <w:rsid w:val="00D70E40"/>
    <w:rsid w:val="00D71070"/>
    <w:rsid w:val="00D71388"/>
    <w:rsid w:val="00D71698"/>
    <w:rsid w:val="00D71846"/>
    <w:rsid w:val="00D72409"/>
    <w:rsid w:val="00D72E65"/>
    <w:rsid w:val="00D730A6"/>
    <w:rsid w:val="00D732EB"/>
    <w:rsid w:val="00D732FD"/>
    <w:rsid w:val="00D7332D"/>
    <w:rsid w:val="00D736DD"/>
    <w:rsid w:val="00D73887"/>
    <w:rsid w:val="00D73BBD"/>
    <w:rsid w:val="00D74016"/>
    <w:rsid w:val="00D74101"/>
    <w:rsid w:val="00D7417E"/>
    <w:rsid w:val="00D74386"/>
    <w:rsid w:val="00D74834"/>
    <w:rsid w:val="00D74BE1"/>
    <w:rsid w:val="00D74E3D"/>
    <w:rsid w:val="00D754E1"/>
    <w:rsid w:val="00D75605"/>
    <w:rsid w:val="00D75E2B"/>
    <w:rsid w:val="00D76CA9"/>
    <w:rsid w:val="00D7701E"/>
    <w:rsid w:val="00D771FB"/>
    <w:rsid w:val="00D774C7"/>
    <w:rsid w:val="00D775DD"/>
    <w:rsid w:val="00D7792A"/>
    <w:rsid w:val="00D77A40"/>
    <w:rsid w:val="00D77A8E"/>
    <w:rsid w:val="00D77BD8"/>
    <w:rsid w:val="00D81741"/>
    <w:rsid w:val="00D81F91"/>
    <w:rsid w:val="00D82D36"/>
    <w:rsid w:val="00D830C0"/>
    <w:rsid w:val="00D8338C"/>
    <w:rsid w:val="00D8338D"/>
    <w:rsid w:val="00D8382F"/>
    <w:rsid w:val="00D83D9C"/>
    <w:rsid w:val="00D8407F"/>
    <w:rsid w:val="00D84374"/>
    <w:rsid w:val="00D84FC6"/>
    <w:rsid w:val="00D850BE"/>
    <w:rsid w:val="00D85203"/>
    <w:rsid w:val="00D8556C"/>
    <w:rsid w:val="00D85831"/>
    <w:rsid w:val="00D85A3F"/>
    <w:rsid w:val="00D85AF4"/>
    <w:rsid w:val="00D85BB0"/>
    <w:rsid w:val="00D864C8"/>
    <w:rsid w:val="00D86AD7"/>
    <w:rsid w:val="00D86E35"/>
    <w:rsid w:val="00D86E78"/>
    <w:rsid w:val="00D87114"/>
    <w:rsid w:val="00D87546"/>
    <w:rsid w:val="00D87592"/>
    <w:rsid w:val="00D879BC"/>
    <w:rsid w:val="00D87F86"/>
    <w:rsid w:val="00D90298"/>
    <w:rsid w:val="00D90BCE"/>
    <w:rsid w:val="00D90D3C"/>
    <w:rsid w:val="00D91148"/>
    <w:rsid w:val="00D918D9"/>
    <w:rsid w:val="00D91BAF"/>
    <w:rsid w:val="00D91BF6"/>
    <w:rsid w:val="00D92193"/>
    <w:rsid w:val="00D921C1"/>
    <w:rsid w:val="00D92732"/>
    <w:rsid w:val="00D931D3"/>
    <w:rsid w:val="00D931E6"/>
    <w:rsid w:val="00D93965"/>
    <w:rsid w:val="00D93A3E"/>
    <w:rsid w:val="00D93C31"/>
    <w:rsid w:val="00D93DDC"/>
    <w:rsid w:val="00D94144"/>
    <w:rsid w:val="00D9450A"/>
    <w:rsid w:val="00D94C95"/>
    <w:rsid w:val="00D95D60"/>
    <w:rsid w:val="00D9700E"/>
    <w:rsid w:val="00D973FA"/>
    <w:rsid w:val="00D97797"/>
    <w:rsid w:val="00DA07E2"/>
    <w:rsid w:val="00DA088B"/>
    <w:rsid w:val="00DA0B85"/>
    <w:rsid w:val="00DA0CB6"/>
    <w:rsid w:val="00DA1087"/>
    <w:rsid w:val="00DA1DD7"/>
    <w:rsid w:val="00DA20EE"/>
    <w:rsid w:val="00DA25F7"/>
    <w:rsid w:val="00DA271C"/>
    <w:rsid w:val="00DA29AB"/>
    <w:rsid w:val="00DA2BA7"/>
    <w:rsid w:val="00DA2E5E"/>
    <w:rsid w:val="00DA3239"/>
    <w:rsid w:val="00DA375D"/>
    <w:rsid w:val="00DA3A02"/>
    <w:rsid w:val="00DA3E4E"/>
    <w:rsid w:val="00DA3EB2"/>
    <w:rsid w:val="00DA47E6"/>
    <w:rsid w:val="00DA5004"/>
    <w:rsid w:val="00DA5FEE"/>
    <w:rsid w:val="00DA641F"/>
    <w:rsid w:val="00DA676F"/>
    <w:rsid w:val="00DA7C52"/>
    <w:rsid w:val="00DB0851"/>
    <w:rsid w:val="00DB0C70"/>
    <w:rsid w:val="00DB14C7"/>
    <w:rsid w:val="00DB1799"/>
    <w:rsid w:val="00DB18E9"/>
    <w:rsid w:val="00DB1A1C"/>
    <w:rsid w:val="00DB1F34"/>
    <w:rsid w:val="00DB20F2"/>
    <w:rsid w:val="00DB2326"/>
    <w:rsid w:val="00DB2523"/>
    <w:rsid w:val="00DB276C"/>
    <w:rsid w:val="00DB2780"/>
    <w:rsid w:val="00DB2EC1"/>
    <w:rsid w:val="00DB3218"/>
    <w:rsid w:val="00DB3902"/>
    <w:rsid w:val="00DB41D0"/>
    <w:rsid w:val="00DB4D23"/>
    <w:rsid w:val="00DB4D9C"/>
    <w:rsid w:val="00DB5324"/>
    <w:rsid w:val="00DB569F"/>
    <w:rsid w:val="00DB5DA7"/>
    <w:rsid w:val="00DB6247"/>
    <w:rsid w:val="00DB63C0"/>
    <w:rsid w:val="00DB63C5"/>
    <w:rsid w:val="00DB78D0"/>
    <w:rsid w:val="00DC0DB0"/>
    <w:rsid w:val="00DC106C"/>
    <w:rsid w:val="00DC1B8A"/>
    <w:rsid w:val="00DC2313"/>
    <w:rsid w:val="00DC2557"/>
    <w:rsid w:val="00DC2CCA"/>
    <w:rsid w:val="00DC3284"/>
    <w:rsid w:val="00DC3446"/>
    <w:rsid w:val="00DC3835"/>
    <w:rsid w:val="00DC5265"/>
    <w:rsid w:val="00DC5575"/>
    <w:rsid w:val="00DC5976"/>
    <w:rsid w:val="00DC59B3"/>
    <w:rsid w:val="00DC5CBF"/>
    <w:rsid w:val="00DC5CDC"/>
    <w:rsid w:val="00DC6058"/>
    <w:rsid w:val="00DC63B4"/>
    <w:rsid w:val="00DC6D3A"/>
    <w:rsid w:val="00DC6F04"/>
    <w:rsid w:val="00DC77A2"/>
    <w:rsid w:val="00DC7A96"/>
    <w:rsid w:val="00DC7E62"/>
    <w:rsid w:val="00DD0319"/>
    <w:rsid w:val="00DD046F"/>
    <w:rsid w:val="00DD10F8"/>
    <w:rsid w:val="00DD11F7"/>
    <w:rsid w:val="00DD14AE"/>
    <w:rsid w:val="00DD1983"/>
    <w:rsid w:val="00DD1A35"/>
    <w:rsid w:val="00DD1B1B"/>
    <w:rsid w:val="00DD2CC9"/>
    <w:rsid w:val="00DD32C6"/>
    <w:rsid w:val="00DD3F62"/>
    <w:rsid w:val="00DD4923"/>
    <w:rsid w:val="00DD4A91"/>
    <w:rsid w:val="00DD4CAC"/>
    <w:rsid w:val="00DD5D4D"/>
    <w:rsid w:val="00DD67AB"/>
    <w:rsid w:val="00DD6CEB"/>
    <w:rsid w:val="00DD7619"/>
    <w:rsid w:val="00DD7750"/>
    <w:rsid w:val="00DE1053"/>
    <w:rsid w:val="00DE24A3"/>
    <w:rsid w:val="00DE331F"/>
    <w:rsid w:val="00DE4EA7"/>
    <w:rsid w:val="00DE50D5"/>
    <w:rsid w:val="00DE5463"/>
    <w:rsid w:val="00DE5BCA"/>
    <w:rsid w:val="00DE5BD3"/>
    <w:rsid w:val="00DE61E9"/>
    <w:rsid w:val="00DE62B3"/>
    <w:rsid w:val="00DE6314"/>
    <w:rsid w:val="00DE6D2B"/>
    <w:rsid w:val="00DE7CA8"/>
    <w:rsid w:val="00DE7EE5"/>
    <w:rsid w:val="00DF0029"/>
    <w:rsid w:val="00DF0C26"/>
    <w:rsid w:val="00DF0E2C"/>
    <w:rsid w:val="00DF12A3"/>
    <w:rsid w:val="00DF1504"/>
    <w:rsid w:val="00DF2B7D"/>
    <w:rsid w:val="00DF2D76"/>
    <w:rsid w:val="00DF433F"/>
    <w:rsid w:val="00DF494A"/>
    <w:rsid w:val="00DF4C32"/>
    <w:rsid w:val="00DF4F6D"/>
    <w:rsid w:val="00DF571A"/>
    <w:rsid w:val="00DF6322"/>
    <w:rsid w:val="00DF690E"/>
    <w:rsid w:val="00DF6AFF"/>
    <w:rsid w:val="00DF74C1"/>
    <w:rsid w:val="00DF76B1"/>
    <w:rsid w:val="00DF77DB"/>
    <w:rsid w:val="00DF7BBE"/>
    <w:rsid w:val="00DF7FCB"/>
    <w:rsid w:val="00E00995"/>
    <w:rsid w:val="00E00D56"/>
    <w:rsid w:val="00E00F7D"/>
    <w:rsid w:val="00E00FAD"/>
    <w:rsid w:val="00E01005"/>
    <w:rsid w:val="00E0127F"/>
    <w:rsid w:val="00E01899"/>
    <w:rsid w:val="00E0189C"/>
    <w:rsid w:val="00E0192F"/>
    <w:rsid w:val="00E01967"/>
    <w:rsid w:val="00E01AF9"/>
    <w:rsid w:val="00E01B2E"/>
    <w:rsid w:val="00E01B90"/>
    <w:rsid w:val="00E022B4"/>
    <w:rsid w:val="00E02CBD"/>
    <w:rsid w:val="00E04297"/>
    <w:rsid w:val="00E046DF"/>
    <w:rsid w:val="00E047A0"/>
    <w:rsid w:val="00E04A31"/>
    <w:rsid w:val="00E04AE5"/>
    <w:rsid w:val="00E04D0B"/>
    <w:rsid w:val="00E04D1B"/>
    <w:rsid w:val="00E05EB9"/>
    <w:rsid w:val="00E066A8"/>
    <w:rsid w:val="00E07274"/>
    <w:rsid w:val="00E07E9A"/>
    <w:rsid w:val="00E1020E"/>
    <w:rsid w:val="00E116F0"/>
    <w:rsid w:val="00E11E55"/>
    <w:rsid w:val="00E121CA"/>
    <w:rsid w:val="00E12396"/>
    <w:rsid w:val="00E124B3"/>
    <w:rsid w:val="00E125D7"/>
    <w:rsid w:val="00E12729"/>
    <w:rsid w:val="00E12EB5"/>
    <w:rsid w:val="00E12F3E"/>
    <w:rsid w:val="00E13916"/>
    <w:rsid w:val="00E13CFC"/>
    <w:rsid w:val="00E14916"/>
    <w:rsid w:val="00E14B53"/>
    <w:rsid w:val="00E155A6"/>
    <w:rsid w:val="00E16179"/>
    <w:rsid w:val="00E1657A"/>
    <w:rsid w:val="00E16717"/>
    <w:rsid w:val="00E167C1"/>
    <w:rsid w:val="00E169A2"/>
    <w:rsid w:val="00E16E70"/>
    <w:rsid w:val="00E16FE2"/>
    <w:rsid w:val="00E203A8"/>
    <w:rsid w:val="00E2062A"/>
    <w:rsid w:val="00E2077D"/>
    <w:rsid w:val="00E20D42"/>
    <w:rsid w:val="00E21036"/>
    <w:rsid w:val="00E21AAC"/>
    <w:rsid w:val="00E22B1F"/>
    <w:rsid w:val="00E23273"/>
    <w:rsid w:val="00E2344A"/>
    <w:rsid w:val="00E236A6"/>
    <w:rsid w:val="00E237A9"/>
    <w:rsid w:val="00E23AC5"/>
    <w:rsid w:val="00E23D4D"/>
    <w:rsid w:val="00E245A9"/>
    <w:rsid w:val="00E245AF"/>
    <w:rsid w:val="00E24A0D"/>
    <w:rsid w:val="00E24D0F"/>
    <w:rsid w:val="00E24E4E"/>
    <w:rsid w:val="00E2563E"/>
    <w:rsid w:val="00E266EA"/>
    <w:rsid w:val="00E267AD"/>
    <w:rsid w:val="00E26B82"/>
    <w:rsid w:val="00E26C66"/>
    <w:rsid w:val="00E27574"/>
    <w:rsid w:val="00E277EF"/>
    <w:rsid w:val="00E27B5F"/>
    <w:rsid w:val="00E27D2C"/>
    <w:rsid w:val="00E30037"/>
    <w:rsid w:val="00E30665"/>
    <w:rsid w:val="00E30B36"/>
    <w:rsid w:val="00E30CA3"/>
    <w:rsid w:val="00E30FF7"/>
    <w:rsid w:val="00E317E6"/>
    <w:rsid w:val="00E3189A"/>
    <w:rsid w:val="00E31B8A"/>
    <w:rsid w:val="00E31D0A"/>
    <w:rsid w:val="00E31DA5"/>
    <w:rsid w:val="00E32126"/>
    <w:rsid w:val="00E32335"/>
    <w:rsid w:val="00E323C7"/>
    <w:rsid w:val="00E32434"/>
    <w:rsid w:val="00E32E36"/>
    <w:rsid w:val="00E340FA"/>
    <w:rsid w:val="00E3412F"/>
    <w:rsid w:val="00E34D23"/>
    <w:rsid w:val="00E3519A"/>
    <w:rsid w:val="00E36B43"/>
    <w:rsid w:val="00E37094"/>
    <w:rsid w:val="00E37F35"/>
    <w:rsid w:val="00E40507"/>
    <w:rsid w:val="00E40784"/>
    <w:rsid w:val="00E40D70"/>
    <w:rsid w:val="00E40E35"/>
    <w:rsid w:val="00E415CB"/>
    <w:rsid w:val="00E41A67"/>
    <w:rsid w:val="00E43A5B"/>
    <w:rsid w:val="00E43CD6"/>
    <w:rsid w:val="00E44056"/>
    <w:rsid w:val="00E44122"/>
    <w:rsid w:val="00E44E0D"/>
    <w:rsid w:val="00E4536A"/>
    <w:rsid w:val="00E45AA8"/>
    <w:rsid w:val="00E45EFF"/>
    <w:rsid w:val="00E46227"/>
    <w:rsid w:val="00E46F42"/>
    <w:rsid w:val="00E47046"/>
    <w:rsid w:val="00E47543"/>
    <w:rsid w:val="00E4759B"/>
    <w:rsid w:val="00E47B70"/>
    <w:rsid w:val="00E47B82"/>
    <w:rsid w:val="00E47D49"/>
    <w:rsid w:val="00E47FD8"/>
    <w:rsid w:val="00E501DB"/>
    <w:rsid w:val="00E50682"/>
    <w:rsid w:val="00E5076F"/>
    <w:rsid w:val="00E507DB"/>
    <w:rsid w:val="00E50F1C"/>
    <w:rsid w:val="00E51CFE"/>
    <w:rsid w:val="00E51E78"/>
    <w:rsid w:val="00E51F4A"/>
    <w:rsid w:val="00E520C5"/>
    <w:rsid w:val="00E520F9"/>
    <w:rsid w:val="00E52447"/>
    <w:rsid w:val="00E52818"/>
    <w:rsid w:val="00E52D9D"/>
    <w:rsid w:val="00E54652"/>
    <w:rsid w:val="00E55146"/>
    <w:rsid w:val="00E56002"/>
    <w:rsid w:val="00E560F3"/>
    <w:rsid w:val="00E56C1B"/>
    <w:rsid w:val="00E5734E"/>
    <w:rsid w:val="00E5760C"/>
    <w:rsid w:val="00E57988"/>
    <w:rsid w:val="00E57AA3"/>
    <w:rsid w:val="00E60622"/>
    <w:rsid w:val="00E60B23"/>
    <w:rsid w:val="00E60CBA"/>
    <w:rsid w:val="00E60F8C"/>
    <w:rsid w:val="00E61497"/>
    <w:rsid w:val="00E614B6"/>
    <w:rsid w:val="00E61F40"/>
    <w:rsid w:val="00E62DAB"/>
    <w:rsid w:val="00E63335"/>
    <w:rsid w:val="00E63D9B"/>
    <w:rsid w:val="00E64258"/>
    <w:rsid w:val="00E64438"/>
    <w:rsid w:val="00E648E4"/>
    <w:rsid w:val="00E64A6D"/>
    <w:rsid w:val="00E64BE1"/>
    <w:rsid w:val="00E64D45"/>
    <w:rsid w:val="00E64F50"/>
    <w:rsid w:val="00E65335"/>
    <w:rsid w:val="00E65B17"/>
    <w:rsid w:val="00E65EB3"/>
    <w:rsid w:val="00E66041"/>
    <w:rsid w:val="00E66894"/>
    <w:rsid w:val="00E66B7B"/>
    <w:rsid w:val="00E6703D"/>
    <w:rsid w:val="00E67128"/>
    <w:rsid w:val="00E67425"/>
    <w:rsid w:val="00E678EB"/>
    <w:rsid w:val="00E67D6A"/>
    <w:rsid w:val="00E67FB6"/>
    <w:rsid w:val="00E700DD"/>
    <w:rsid w:val="00E7016F"/>
    <w:rsid w:val="00E707B7"/>
    <w:rsid w:val="00E70F8B"/>
    <w:rsid w:val="00E71019"/>
    <w:rsid w:val="00E714D1"/>
    <w:rsid w:val="00E71674"/>
    <w:rsid w:val="00E718DF"/>
    <w:rsid w:val="00E71EDB"/>
    <w:rsid w:val="00E71F40"/>
    <w:rsid w:val="00E7245D"/>
    <w:rsid w:val="00E729C7"/>
    <w:rsid w:val="00E72F9E"/>
    <w:rsid w:val="00E730C3"/>
    <w:rsid w:val="00E73DF5"/>
    <w:rsid w:val="00E7423E"/>
    <w:rsid w:val="00E74BB8"/>
    <w:rsid w:val="00E753CE"/>
    <w:rsid w:val="00E75569"/>
    <w:rsid w:val="00E75707"/>
    <w:rsid w:val="00E75BA4"/>
    <w:rsid w:val="00E7636B"/>
    <w:rsid w:val="00E76592"/>
    <w:rsid w:val="00E769D3"/>
    <w:rsid w:val="00E76A70"/>
    <w:rsid w:val="00E772C7"/>
    <w:rsid w:val="00E77693"/>
    <w:rsid w:val="00E77F75"/>
    <w:rsid w:val="00E77FAE"/>
    <w:rsid w:val="00E77FB0"/>
    <w:rsid w:val="00E80611"/>
    <w:rsid w:val="00E80E1C"/>
    <w:rsid w:val="00E818CB"/>
    <w:rsid w:val="00E81D62"/>
    <w:rsid w:val="00E8209B"/>
    <w:rsid w:val="00E822C0"/>
    <w:rsid w:val="00E82A5F"/>
    <w:rsid w:val="00E8362D"/>
    <w:rsid w:val="00E845EF"/>
    <w:rsid w:val="00E8487C"/>
    <w:rsid w:val="00E8543C"/>
    <w:rsid w:val="00E8599B"/>
    <w:rsid w:val="00E85A51"/>
    <w:rsid w:val="00E85E9A"/>
    <w:rsid w:val="00E86010"/>
    <w:rsid w:val="00E86270"/>
    <w:rsid w:val="00E86665"/>
    <w:rsid w:val="00E87136"/>
    <w:rsid w:val="00E87728"/>
    <w:rsid w:val="00E87C77"/>
    <w:rsid w:val="00E9025F"/>
    <w:rsid w:val="00E90958"/>
    <w:rsid w:val="00E90B15"/>
    <w:rsid w:val="00E9164B"/>
    <w:rsid w:val="00E916A4"/>
    <w:rsid w:val="00E92345"/>
    <w:rsid w:val="00E923EE"/>
    <w:rsid w:val="00E928D8"/>
    <w:rsid w:val="00E93267"/>
    <w:rsid w:val="00E93785"/>
    <w:rsid w:val="00E937E2"/>
    <w:rsid w:val="00E93FA2"/>
    <w:rsid w:val="00E94325"/>
    <w:rsid w:val="00E9446A"/>
    <w:rsid w:val="00E946A9"/>
    <w:rsid w:val="00E94CC1"/>
    <w:rsid w:val="00E94E9A"/>
    <w:rsid w:val="00E95015"/>
    <w:rsid w:val="00E958FF"/>
    <w:rsid w:val="00E95D45"/>
    <w:rsid w:val="00E95D55"/>
    <w:rsid w:val="00E95DC7"/>
    <w:rsid w:val="00E96322"/>
    <w:rsid w:val="00E96699"/>
    <w:rsid w:val="00E97A26"/>
    <w:rsid w:val="00E97BB5"/>
    <w:rsid w:val="00E97C2E"/>
    <w:rsid w:val="00E97E9B"/>
    <w:rsid w:val="00EA0484"/>
    <w:rsid w:val="00EA0C43"/>
    <w:rsid w:val="00EA0D51"/>
    <w:rsid w:val="00EA0ED8"/>
    <w:rsid w:val="00EA1217"/>
    <w:rsid w:val="00EA13D5"/>
    <w:rsid w:val="00EA1562"/>
    <w:rsid w:val="00EA198B"/>
    <w:rsid w:val="00EA1FE2"/>
    <w:rsid w:val="00EA207B"/>
    <w:rsid w:val="00EA278C"/>
    <w:rsid w:val="00EA2A0F"/>
    <w:rsid w:val="00EA36BF"/>
    <w:rsid w:val="00EA37BC"/>
    <w:rsid w:val="00EA3EE2"/>
    <w:rsid w:val="00EA3F11"/>
    <w:rsid w:val="00EA42BD"/>
    <w:rsid w:val="00EA47B6"/>
    <w:rsid w:val="00EA4952"/>
    <w:rsid w:val="00EA49F6"/>
    <w:rsid w:val="00EA4C21"/>
    <w:rsid w:val="00EA4D0B"/>
    <w:rsid w:val="00EA4D0F"/>
    <w:rsid w:val="00EA60A0"/>
    <w:rsid w:val="00EA64C0"/>
    <w:rsid w:val="00EA6C85"/>
    <w:rsid w:val="00EA70D1"/>
    <w:rsid w:val="00EA789D"/>
    <w:rsid w:val="00EA7D91"/>
    <w:rsid w:val="00EA7F91"/>
    <w:rsid w:val="00EB02FA"/>
    <w:rsid w:val="00EB2090"/>
    <w:rsid w:val="00EB2442"/>
    <w:rsid w:val="00EB284A"/>
    <w:rsid w:val="00EB2ADF"/>
    <w:rsid w:val="00EB2EF8"/>
    <w:rsid w:val="00EB2F2C"/>
    <w:rsid w:val="00EB2F8A"/>
    <w:rsid w:val="00EB31AD"/>
    <w:rsid w:val="00EB558B"/>
    <w:rsid w:val="00EB59C2"/>
    <w:rsid w:val="00EB796A"/>
    <w:rsid w:val="00EC01D9"/>
    <w:rsid w:val="00EC0417"/>
    <w:rsid w:val="00EC085E"/>
    <w:rsid w:val="00EC0D31"/>
    <w:rsid w:val="00EC13B5"/>
    <w:rsid w:val="00EC1614"/>
    <w:rsid w:val="00EC1F3B"/>
    <w:rsid w:val="00EC372A"/>
    <w:rsid w:val="00EC3C77"/>
    <w:rsid w:val="00EC3D88"/>
    <w:rsid w:val="00EC3F22"/>
    <w:rsid w:val="00EC4048"/>
    <w:rsid w:val="00EC4179"/>
    <w:rsid w:val="00EC4973"/>
    <w:rsid w:val="00EC49BD"/>
    <w:rsid w:val="00EC4C17"/>
    <w:rsid w:val="00EC5607"/>
    <w:rsid w:val="00EC6DBB"/>
    <w:rsid w:val="00EC6EFA"/>
    <w:rsid w:val="00EC72D6"/>
    <w:rsid w:val="00ED0E20"/>
    <w:rsid w:val="00ED100E"/>
    <w:rsid w:val="00ED17F3"/>
    <w:rsid w:val="00ED223F"/>
    <w:rsid w:val="00ED3103"/>
    <w:rsid w:val="00ED3BF4"/>
    <w:rsid w:val="00ED3C11"/>
    <w:rsid w:val="00ED3D5C"/>
    <w:rsid w:val="00ED3EBB"/>
    <w:rsid w:val="00ED4308"/>
    <w:rsid w:val="00ED4699"/>
    <w:rsid w:val="00ED4DCB"/>
    <w:rsid w:val="00ED4EAF"/>
    <w:rsid w:val="00ED5802"/>
    <w:rsid w:val="00ED5DC0"/>
    <w:rsid w:val="00ED5FBC"/>
    <w:rsid w:val="00ED7A10"/>
    <w:rsid w:val="00ED7ECE"/>
    <w:rsid w:val="00EE084A"/>
    <w:rsid w:val="00EE0A01"/>
    <w:rsid w:val="00EE0B07"/>
    <w:rsid w:val="00EE0DA9"/>
    <w:rsid w:val="00EE0E12"/>
    <w:rsid w:val="00EE0FD5"/>
    <w:rsid w:val="00EE1123"/>
    <w:rsid w:val="00EE130A"/>
    <w:rsid w:val="00EE1699"/>
    <w:rsid w:val="00EE1D07"/>
    <w:rsid w:val="00EE207F"/>
    <w:rsid w:val="00EE2D50"/>
    <w:rsid w:val="00EE2EE9"/>
    <w:rsid w:val="00EE36AE"/>
    <w:rsid w:val="00EE3955"/>
    <w:rsid w:val="00EE3E01"/>
    <w:rsid w:val="00EE4664"/>
    <w:rsid w:val="00EE4C6F"/>
    <w:rsid w:val="00EE4C97"/>
    <w:rsid w:val="00EE4F6A"/>
    <w:rsid w:val="00EE504D"/>
    <w:rsid w:val="00EE5518"/>
    <w:rsid w:val="00EE5642"/>
    <w:rsid w:val="00EE60AF"/>
    <w:rsid w:val="00EE68EF"/>
    <w:rsid w:val="00EE6BC5"/>
    <w:rsid w:val="00EE6CCD"/>
    <w:rsid w:val="00EE75E9"/>
    <w:rsid w:val="00EE7814"/>
    <w:rsid w:val="00EE7EDB"/>
    <w:rsid w:val="00EF14E1"/>
    <w:rsid w:val="00EF182F"/>
    <w:rsid w:val="00EF1E87"/>
    <w:rsid w:val="00EF2375"/>
    <w:rsid w:val="00EF3176"/>
    <w:rsid w:val="00EF37DB"/>
    <w:rsid w:val="00EF387F"/>
    <w:rsid w:val="00EF3EA1"/>
    <w:rsid w:val="00EF3F29"/>
    <w:rsid w:val="00EF4604"/>
    <w:rsid w:val="00EF4C0D"/>
    <w:rsid w:val="00EF4CC6"/>
    <w:rsid w:val="00EF4FC3"/>
    <w:rsid w:val="00EF59FC"/>
    <w:rsid w:val="00EF5F7F"/>
    <w:rsid w:val="00EF65EE"/>
    <w:rsid w:val="00EF780F"/>
    <w:rsid w:val="00EF7987"/>
    <w:rsid w:val="00EF7ADC"/>
    <w:rsid w:val="00EF7C34"/>
    <w:rsid w:val="00F00653"/>
    <w:rsid w:val="00F00843"/>
    <w:rsid w:val="00F00F42"/>
    <w:rsid w:val="00F0171E"/>
    <w:rsid w:val="00F01E13"/>
    <w:rsid w:val="00F01F49"/>
    <w:rsid w:val="00F02265"/>
    <w:rsid w:val="00F027D9"/>
    <w:rsid w:val="00F029AC"/>
    <w:rsid w:val="00F02CCB"/>
    <w:rsid w:val="00F02CE4"/>
    <w:rsid w:val="00F03260"/>
    <w:rsid w:val="00F0359F"/>
    <w:rsid w:val="00F03874"/>
    <w:rsid w:val="00F03D50"/>
    <w:rsid w:val="00F042E8"/>
    <w:rsid w:val="00F0447F"/>
    <w:rsid w:val="00F0451D"/>
    <w:rsid w:val="00F045AA"/>
    <w:rsid w:val="00F04892"/>
    <w:rsid w:val="00F050BB"/>
    <w:rsid w:val="00F05E34"/>
    <w:rsid w:val="00F06450"/>
    <w:rsid w:val="00F06480"/>
    <w:rsid w:val="00F06B2D"/>
    <w:rsid w:val="00F06BAB"/>
    <w:rsid w:val="00F06D42"/>
    <w:rsid w:val="00F105F2"/>
    <w:rsid w:val="00F107A2"/>
    <w:rsid w:val="00F112E9"/>
    <w:rsid w:val="00F11DC9"/>
    <w:rsid w:val="00F12097"/>
    <w:rsid w:val="00F1230B"/>
    <w:rsid w:val="00F130D3"/>
    <w:rsid w:val="00F136DB"/>
    <w:rsid w:val="00F1382C"/>
    <w:rsid w:val="00F1431C"/>
    <w:rsid w:val="00F1454D"/>
    <w:rsid w:val="00F149A4"/>
    <w:rsid w:val="00F155DD"/>
    <w:rsid w:val="00F158FF"/>
    <w:rsid w:val="00F15E08"/>
    <w:rsid w:val="00F166DE"/>
    <w:rsid w:val="00F16C87"/>
    <w:rsid w:val="00F175C0"/>
    <w:rsid w:val="00F176BA"/>
    <w:rsid w:val="00F17787"/>
    <w:rsid w:val="00F20095"/>
    <w:rsid w:val="00F2090C"/>
    <w:rsid w:val="00F21A4A"/>
    <w:rsid w:val="00F21D86"/>
    <w:rsid w:val="00F21EBD"/>
    <w:rsid w:val="00F224A6"/>
    <w:rsid w:val="00F227FB"/>
    <w:rsid w:val="00F22C54"/>
    <w:rsid w:val="00F22EFE"/>
    <w:rsid w:val="00F231F1"/>
    <w:rsid w:val="00F23319"/>
    <w:rsid w:val="00F23622"/>
    <w:rsid w:val="00F23697"/>
    <w:rsid w:val="00F2374C"/>
    <w:rsid w:val="00F24288"/>
    <w:rsid w:val="00F246B8"/>
    <w:rsid w:val="00F2488F"/>
    <w:rsid w:val="00F24A2E"/>
    <w:rsid w:val="00F24B82"/>
    <w:rsid w:val="00F24F5F"/>
    <w:rsid w:val="00F2503E"/>
    <w:rsid w:val="00F2537F"/>
    <w:rsid w:val="00F2650C"/>
    <w:rsid w:val="00F2682F"/>
    <w:rsid w:val="00F26D64"/>
    <w:rsid w:val="00F26D68"/>
    <w:rsid w:val="00F2710A"/>
    <w:rsid w:val="00F276BB"/>
    <w:rsid w:val="00F3023C"/>
    <w:rsid w:val="00F3037F"/>
    <w:rsid w:val="00F30602"/>
    <w:rsid w:val="00F31125"/>
    <w:rsid w:val="00F31C49"/>
    <w:rsid w:val="00F31E9E"/>
    <w:rsid w:val="00F32268"/>
    <w:rsid w:val="00F322D6"/>
    <w:rsid w:val="00F32B00"/>
    <w:rsid w:val="00F3361A"/>
    <w:rsid w:val="00F336EB"/>
    <w:rsid w:val="00F33B7E"/>
    <w:rsid w:val="00F343BB"/>
    <w:rsid w:val="00F343C3"/>
    <w:rsid w:val="00F34801"/>
    <w:rsid w:val="00F3495F"/>
    <w:rsid w:val="00F34987"/>
    <w:rsid w:val="00F34F21"/>
    <w:rsid w:val="00F356C0"/>
    <w:rsid w:val="00F35FB1"/>
    <w:rsid w:val="00F36000"/>
    <w:rsid w:val="00F3604C"/>
    <w:rsid w:val="00F36537"/>
    <w:rsid w:val="00F36741"/>
    <w:rsid w:val="00F36B8D"/>
    <w:rsid w:val="00F36C27"/>
    <w:rsid w:val="00F36EA9"/>
    <w:rsid w:val="00F3705F"/>
    <w:rsid w:val="00F37387"/>
    <w:rsid w:val="00F37457"/>
    <w:rsid w:val="00F37856"/>
    <w:rsid w:val="00F37A6B"/>
    <w:rsid w:val="00F402F6"/>
    <w:rsid w:val="00F404BF"/>
    <w:rsid w:val="00F411F3"/>
    <w:rsid w:val="00F41BAC"/>
    <w:rsid w:val="00F423FF"/>
    <w:rsid w:val="00F42479"/>
    <w:rsid w:val="00F4268F"/>
    <w:rsid w:val="00F42AAD"/>
    <w:rsid w:val="00F43A0D"/>
    <w:rsid w:val="00F44322"/>
    <w:rsid w:val="00F443E9"/>
    <w:rsid w:val="00F44565"/>
    <w:rsid w:val="00F4458B"/>
    <w:rsid w:val="00F4464F"/>
    <w:rsid w:val="00F4495E"/>
    <w:rsid w:val="00F44B6C"/>
    <w:rsid w:val="00F44C67"/>
    <w:rsid w:val="00F4530D"/>
    <w:rsid w:val="00F45644"/>
    <w:rsid w:val="00F4583B"/>
    <w:rsid w:val="00F46B1C"/>
    <w:rsid w:val="00F474AA"/>
    <w:rsid w:val="00F50035"/>
    <w:rsid w:val="00F5048B"/>
    <w:rsid w:val="00F511BF"/>
    <w:rsid w:val="00F511CC"/>
    <w:rsid w:val="00F51C8C"/>
    <w:rsid w:val="00F51E17"/>
    <w:rsid w:val="00F52BF7"/>
    <w:rsid w:val="00F53117"/>
    <w:rsid w:val="00F53220"/>
    <w:rsid w:val="00F538C0"/>
    <w:rsid w:val="00F549DF"/>
    <w:rsid w:val="00F5511C"/>
    <w:rsid w:val="00F55BBE"/>
    <w:rsid w:val="00F55BEE"/>
    <w:rsid w:val="00F55E7B"/>
    <w:rsid w:val="00F56292"/>
    <w:rsid w:val="00F562B2"/>
    <w:rsid w:val="00F563FA"/>
    <w:rsid w:val="00F565E1"/>
    <w:rsid w:val="00F56B81"/>
    <w:rsid w:val="00F56E2A"/>
    <w:rsid w:val="00F56FA4"/>
    <w:rsid w:val="00F57436"/>
    <w:rsid w:val="00F575FD"/>
    <w:rsid w:val="00F60590"/>
    <w:rsid w:val="00F60F61"/>
    <w:rsid w:val="00F61B46"/>
    <w:rsid w:val="00F62609"/>
    <w:rsid w:val="00F6285F"/>
    <w:rsid w:val="00F63348"/>
    <w:rsid w:val="00F63EEC"/>
    <w:rsid w:val="00F64E7D"/>
    <w:rsid w:val="00F64FE0"/>
    <w:rsid w:val="00F65AC0"/>
    <w:rsid w:val="00F65F39"/>
    <w:rsid w:val="00F665C0"/>
    <w:rsid w:val="00F66F8B"/>
    <w:rsid w:val="00F67AE0"/>
    <w:rsid w:val="00F7057E"/>
    <w:rsid w:val="00F7093E"/>
    <w:rsid w:val="00F7162E"/>
    <w:rsid w:val="00F71A1A"/>
    <w:rsid w:val="00F71C0C"/>
    <w:rsid w:val="00F71E7F"/>
    <w:rsid w:val="00F7280B"/>
    <w:rsid w:val="00F73329"/>
    <w:rsid w:val="00F73B6D"/>
    <w:rsid w:val="00F740F7"/>
    <w:rsid w:val="00F7415B"/>
    <w:rsid w:val="00F741B2"/>
    <w:rsid w:val="00F747A8"/>
    <w:rsid w:val="00F747FC"/>
    <w:rsid w:val="00F7536F"/>
    <w:rsid w:val="00F7627C"/>
    <w:rsid w:val="00F76A7D"/>
    <w:rsid w:val="00F76CC3"/>
    <w:rsid w:val="00F76E6F"/>
    <w:rsid w:val="00F772FD"/>
    <w:rsid w:val="00F7735A"/>
    <w:rsid w:val="00F77484"/>
    <w:rsid w:val="00F77BCE"/>
    <w:rsid w:val="00F77D2A"/>
    <w:rsid w:val="00F803A5"/>
    <w:rsid w:val="00F803B0"/>
    <w:rsid w:val="00F80E9B"/>
    <w:rsid w:val="00F8119A"/>
    <w:rsid w:val="00F813EA"/>
    <w:rsid w:val="00F8194A"/>
    <w:rsid w:val="00F82591"/>
    <w:rsid w:val="00F82BC4"/>
    <w:rsid w:val="00F836D4"/>
    <w:rsid w:val="00F8381D"/>
    <w:rsid w:val="00F83ACB"/>
    <w:rsid w:val="00F83B29"/>
    <w:rsid w:val="00F84475"/>
    <w:rsid w:val="00F844E9"/>
    <w:rsid w:val="00F846C8"/>
    <w:rsid w:val="00F84E16"/>
    <w:rsid w:val="00F856B1"/>
    <w:rsid w:val="00F8574D"/>
    <w:rsid w:val="00F85A7F"/>
    <w:rsid w:val="00F8631F"/>
    <w:rsid w:val="00F86A32"/>
    <w:rsid w:val="00F86B78"/>
    <w:rsid w:val="00F873C6"/>
    <w:rsid w:val="00F87906"/>
    <w:rsid w:val="00F879BE"/>
    <w:rsid w:val="00F87CB7"/>
    <w:rsid w:val="00F87FB8"/>
    <w:rsid w:val="00F905D3"/>
    <w:rsid w:val="00F905E6"/>
    <w:rsid w:val="00F90B56"/>
    <w:rsid w:val="00F90B87"/>
    <w:rsid w:val="00F913DD"/>
    <w:rsid w:val="00F9141E"/>
    <w:rsid w:val="00F91C7B"/>
    <w:rsid w:val="00F91D82"/>
    <w:rsid w:val="00F924DC"/>
    <w:rsid w:val="00F92770"/>
    <w:rsid w:val="00F92BF9"/>
    <w:rsid w:val="00F936F8"/>
    <w:rsid w:val="00F93B3D"/>
    <w:rsid w:val="00F93E3A"/>
    <w:rsid w:val="00F94806"/>
    <w:rsid w:val="00F951E7"/>
    <w:rsid w:val="00F952D0"/>
    <w:rsid w:val="00F95B5F"/>
    <w:rsid w:val="00F95B6D"/>
    <w:rsid w:val="00F96420"/>
    <w:rsid w:val="00F96587"/>
    <w:rsid w:val="00F965A3"/>
    <w:rsid w:val="00F96A2A"/>
    <w:rsid w:val="00F96D3D"/>
    <w:rsid w:val="00F96EF4"/>
    <w:rsid w:val="00F97247"/>
    <w:rsid w:val="00F97708"/>
    <w:rsid w:val="00F97BF0"/>
    <w:rsid w:val="00FA01C9"/>
    <w:rsid w:val="00FA01ED"/>
    <w:rsid w:val="00FA0300"/>
    <w:rsid w:val="00FA067E"/>
    <w:rsid w:val="00FA10A2"/>
    <w:rsid w:val="00FA10A6"/>
    <w:rsid w:val="00FA1421"/>
    <w:rsid w:val="00FA2377"/>
    <w:rsid w:val="00FA30C4"/>
    <w:rsid w:val="00FA3622"/>
    <w:rsid w:val="00FA3DFD"/>
    <w:rsid w:val="00FA3FBF"/>
    <w:rsid w:val="00FA4518"/>
    <w:rsid w:val="00FA52BB"/>
    <w:rsid w:val="00FA5690"/>
    <w:rsid w:val="00FA68B1"/>
    <w:rsid w:val="00FA6A46"/>
    <w:rsid w:val="00FA6B95"/>
    <w:rsid w:val="00FA6D1F"/>
    <w:rsid w:val="00FA750F"/>
    <w:rsid w:val="00FA7899"/>
    <w:rsid w:val="00FA78A0"/>
    <w:rsid w:val="00FA7ADF"/>
    <w:rsid w:val="00FB0221"/>
    <w:rsid w:val="00FB0C4F"/>
    <w:rsid w:val="00FB102D"/>
    <w:rsid w:val="00FB1A12"/>
    <w:rsid w:val="00FB1F47"/>
    <w:rsid w:val="00FB277F"/>
    <w:rsid w:val="00FB2B14"/>
    <w:rsid w:val="00FB2B87"/>
    <w:rsid w:val="00FB2DE4"/>
    <w:rsid w:val="00FB3672"/>
    <w:rsid w:val="00FB36AE"/>
    <w:rsid w:val="00FB3AFD"/>
    <w:rsid w:val="00FB3BBE"/>
    <w:rsid w:val="00FB3DD2"/>
    <w:rsid w:val="00FB4212"/>
    <w:rsid w:val="00FB4E5B"/>
    <w:rsid w:val="00FB4F69"/>
    <w:rsid w:val="00FB6264"/>
    <w:rsid w:val="00FB6329"/>
    <w:rsid w:val="00FB653B"/>
    <w:rsid w:val="00FB68F0"/>
    <w:rsid w:val="00FB6C35"/>
    <w:rsid w:val="00FB6C9E"/>
    <w:rsid w:val="00FB6F19"/>
    <w:rsid w:val="00FB7230"/>
    <w:rsid w:val="00FB7297"/>
    <w:rsid w:val="00FB7771"/>
    <w:rsid w:val="00FB7B9E"/>
    <w:rsid w:val="00FB7F79"/>
    <w:rsid w:val="00FB7FC2"/>
    <w:rsid w:val="00FC010F"/>
    <w:rsid w:val="00FC0195"/>
    <w:rsid w:val="00FC04E9"/>
    <w:rsid w:val="00FC083D"/>
    <w:rsid w:val="00FC0A49"/>
    <w:rsid w:val="00FC0B5A"/>
    <w:rsid w:val="00FC13D2"/>
    <w:rsid w:val="00FC17B5"/>
    <w:rsid w:val="00FC259E"/>
    <w:rsid w:val="00FC2D12"/>
    <w:rsid w:val="00FC2EA6"/>
    <w:rsid w:val="00FC2F76"/>
    <w:rsid w:val="00FC38A3"/>
    <w:rsid w:val="00FC3F8D"/>
    <w:rsid w:val="00FC4704"/>
    <w:rsid w:val="00FC4D78"/>
    <w:rsid w:val="00FC4F17"/>
    <w:rsid w:val="00FC5274"/>
    <w:rsid w:val="00FC57EE"/>
    <w:rsid w:val="00FC5EE9"/>
    <w:rsid w:val="00FC62E8"/>
    <w:rsid w:val="00FC63E2"/>
    <w:rsid w:val="00FC6981"/>
    <w:rsid w:val="00FC7357"/>
    <w:rsid w:val="00FC7D9C"/>
    <w:rsid w:val="00FD00AB"/>
    <w:rsid w:val="00FD067E"/>
    <w:rsid w:val="00FD07C8"/>
    <w:rsid w:val="00FD0955"/>
    <w:rsid w:val="00FD0B0F"/>
    <w:rsid w:val="00FD0BC6"/>
    <w:rsid w:val="00FD0C24"/>
    <w:rsid w:val="00FD0D64"/>
    <w:rsid w:val="00FD0EC4"/>
    <w:rsid w:val="00FD0FE1"/>
    <w:rsid w:val="00FD1D6E"/>
    <w:rsid w:val="00FD2159"/>
    <w:rsid w:val="00FD2F79"/>
    <w:rsid w:val="00FD354E"/>
    <w:rsid w:val="00FD4D88"/>
    <w:rsid w:val="00FD5E92"/>
    <w:rsid w:val="00FD6812"/>
    <w:rsid w:val="00FD69CE"/>
    <w:rsid w:val="00FD6D36"/>
    <w:rsid w:val="00FD735C"/>
    <w:rsid w:val="00FE027E"/>
    <w:rsid w:val="00FE05B0"/>
    <w:rsid w:val="00FE1414"/>
    <w:rsid w:val="00FE185E"/>
    <w:rsid w:val="00FE1AFE"/>
    <w:rsid w:val="00FE229F"/>
    <w:rsid w:val="00FE22F6"/>
    <w:rsid w:val="00FE2B79"/>
    <w:rsid w:val="00FE2CE3"/>
    <w:rsid w:val="00FE3E14"/>
    <w:rsid w:val="00FE6560"/>
    <w:rsid w:val="00FE6681"/>
    <w:rsid w:val="00FE67C9"/>
    <w:rsid w:val="00FE7A59"/>
    <w:rsid w:val="00FF02DE"/>
    <w:rsid w:val="00FF040E"/>
    <w:rsid w:val="00FF1369"/>
    <w:rsid w:val="00FF1432"/>
    <w:rsid w:val="00FF2101"/>
    <w:rsid w:val="00FF238A"/>
    <w:rsid w:val="00FF2774"/>
    <w:rsid w:val="00FF3226"/>
    <w:rsid w:val="00FF4302"/>
    <w:rsid w:val="00FF4386"/>
    <w:rsid w:val="00FF4607"/>
    <w:rsid w:val="00FF4E20"/>
    <w:rsid w:val="00FF50FD"/>
    <w:rsid w:val="00FF5170"/>
    <w:rsid w:val="00FF601E"/>
    <w:rsid w:val="00FF60DC"/>
    <w:rsid w:val="00FF6266"/>
    <w:rsid w:val="00FF6BC4"/>
    <w:rsid w:val="00FF7536"/>
    <w:rsid w:val="00FF7966"/>
    <w:rsid w:val="00FF7E2B"/>
    <w:rsid w:val="011D181F"/>
    <w:rsid w:val="012B32AB"/>
    <w:rsid w:val="014557C2"/>
    <w:rsid w:val="01487061"/>
    <w:rsid w:val="0157639B"/>
    <w:rsid w:val="01593934"/>
    <w:rsid w:val="01615794"/>
    <w:rsid w:val="016814B1"/>
    <w:rsid w:val="0169061A"/>
    <w:rsid w:val="016A6FD7"/>
    <w:rsid w:val="01852063"/>
    <w:rsid w:val="01864A27"/>
    <w:rsid w:val="019A4E21"/>
    <w:rsid w:val="019B53E2"/>
    <w:rsid w:val="01A404E2"/>
    <w:rsid w:val="01A4698D"/>
    <w:rsid w:val="01AE3368"/>
    <w:rsid w:val="01B02791"/>
    <w:rsid w:val="01B45E3B"/>
    <w:rsid w:val="01B56ECD"/>
    <w:rsid w:val="01CB1F98"/>
    <w:rsid w:val="01DF74D9"/>
    <w:rsid w:val="01EA0118"/>
    <w:rsid w:val="020236B3"/>
    <w:rsid w:val="020531A4"/>
    <w:rsid w:val="02063A29"/>
    <w:rsid w:val="024C2B81"/>
    <w:rsid w:val="024F3AFA"/>
    <w:rsid w:val="02584761"/>
    <w:rsid w:val="025A704C"/>
    <w:rsid w:val="027B36D1"/>
    <w:rsid w:val="027F6AB2"/>
    <w:rsid w:val="028E120A"/>
    <w:rsid w:val="029A7D90"/>
    <w:rsid w:val="02AD678C"/>
    <w:rsid w:val="02AE04BA"/>
    <w:rsid w:val="02AF3A41"/>
    <w:rsid w:val="02B20860"/>
    <w:rsid w:val="02C44E0D"/>
    <w:rsid w:val="02CD1F13"/>
    <w:rsid w:val="02DD235B"/>
    <w:rsid w:val="02E1151B"/>
    <w:rsid w:val="030840F2"/>
    <w:rsid w:val="030B2A3C"/>
    <w:rsid w:val="030B7A9D"/>
    <w:rsid w:val="03112C80"/>
    <w:rsid w:val="03115531"/>
    <w:rsid w:val="03157404"/>
    <w:rsid w:val="031A5209"/>
    <w:rsid w:val="032017EF"/>
    <w:rsid w:val="032322B7"/>
    <w:rsid w:val="033C1A3A"/>
    <w:rsid w:val="0351073E"/>
    <w:rsid w:val="03561F09"/>
    <w:rsid w:val="03584593"/>
    <w:rsid w:val="036F6B27"/>
    <w:rsid w:val="0372528B"/>
    <w:rsid w:val="037620D9"/>
    <w:rsid w:val="038A570F"/>
    <w:rsid w:val="03922815"/>
    <w:rsid w:val="03935A30"/>
    <w:rsid w:val="03A013D6"/>
    <w:rsid w:val="03B40AFE"/>
    <w:rsid w:val="03B66504"/>
    <w:rsid w:val="03BE44FB"/>
    <w:rsid w:val="03BF0F3B"/>
    <w:rsid w:val="03C07382"/>
    <w:rsid w:val="03C30C20"/>
    <w:rsid w:val="03CB4C17"/>
    <w:rsid w:val="03D41080"/>
    <w:rsid w:val="03EE357B"/>
    <w:rsid w:val="03F226D3"/>
    <w:rsid w:val="03F51722"/>
    <w:rsid w:val="040E27E3"/>
    <w:rsid w:val="040E5DDE"/>
    <w:rsid w:val="041476CE"/>
    <w:rsid w:val="04294DF9"/>
    <w:rsid w:val="0432289A"/>
    <w:rsid w:val="044122FE"/>
    <w:rsid w:val="045533CC"/>
    <w:rsid w:val="045D72C7"/>
    <w:rsid w:val="045E471C"/>
    <w:rsid w:val="0469127A"/>
    <w:rsid w:val="04804FC4"/>
    <w:rsid w:val="04826D2E"/>
    <w:rsid w:val="048A4669"/>
    <w:rsid w:val="04944047"/>
    <w:rsid w:val="049816FC"/>
    <w:rsid w:val="04A36136"/>
    <w:rsid w:val="04A46CA4"/>
    <w:rsid w:val="04B23D75"/>
    <w:rsid w:val="04B94686"/>
    <w:rsid w:val="04BF0F8E"/>
    <w:rsid w:val="04C2712A"/>
    <w:rsid w:val="04C96823"/>
    <w:rsid w:val="04D82578"/>
    <w:rsid w:val="04E5462B"/>
    <w:rsid w:val="04EF748D"/>
    <w:rsid w:val="04F10038"/>
    <w:rsid w:val="051A6F66"/>
    <w:rsid w:val="051F1772"/>
    <w:rsid w:val="052D422C"/>
    <w:rsid w:val="05335295"/>
    <w:rsid w:val="0535675D"/>
    <w:rsid w:val="053D2A61"/>
    <w:rsid w:val="0540041A"/>
    <w:rsid w:val="05410997"/>
    <w:rsid w:val="05445D91"/>
    <w:rsid w:val="054B0B21"/>
    <w:rsid w:val="054F6C10"/>
    <w:rsid w:val="05553C1D"/>
    <w:rsid w:val="055661F0"/>
    <w:rsid w:val="05614CAF"/>
    <w:rsid w:val="05686980"/>
    <w:rsid w:val="05882122"/>
    <w:rsid w:val="0588676A"/>
    <w:rsid w:val="058D7738"/>
    <w:rsid w:val="058D79D6"/>
    <w:rsid w:val="05942A2B"/>
    <w:rsid w:val="05AE250F"/>
    <w:rsid w:val="05CD2772"/>
    <w:rsid w:val="05D41222"/>
    <w:rsid w:val="05D63B8E"/>
    <w:rsid w:val="05D830A9"/>
    <w:rsid w:val="05E05ABA"/>
    <w:rsid w:val="05E57574"/>
    <w:rsid w:val="05F92253"/>
    <w:rsid w:val="060E0879"/>
    <w:rsid w:val="06112C9B"/>
    <w:rsid w:val="061207FF"/>
    <w:rsid w:val="063710B9"/>
    <w:rsid w:val="064B3F59"/>
    <w:rsid w:val="065D5756"/>
    <w:rsid w:val="06620BC5"/>
    <w:rsid w:val="06662D03"/>
    <w:rsid w:val="06734B80"/>
    <w:rsid w:val="06915006"/>
    <w:rsid w:val="06972193"/>
    <w:rsid w:val="06AE3C00"/>
    <w:rsid w:val="06BC68C4"/>
    <w:rsid w:val="06BD229F"/>
    <w:rsid w:val="06CE095B"/>
    <w:rsid w:val="06D33870"/>
    <w:rsid w:val="06DE46EF"/>
    <w:rsid w:val="06F35831"/>
    <w:rsid w:val="06FB1FC5"/>
    <w:rsid w:val="07075C32"/>
    <w:rsid w:val="0708652D"/>
    <w:rsid w:val="071B72C1"/>
    <w:rsid w:val="071C34B5"/>
    <w:rsid w:val="071C7E5F"/>
    <w:rsid w:val="0728596A"/>
    <w:rsid w:val="072F59AF"/>
    <w:rsid w:val="07340395"/>
    <w:rsid w:val="073B6A3E"/>
    <w:rsid w:val="073E6F3C"/>
    <w:rsid w:val="07486206"/>
    <w:rsid w:val="074E2EF7"/>
    <w:rsid w:val="074E5322"/>
    <w:rsid w:val="077B0190"/>
    <w:rsid w:val="07845AE3"/>
    <w:rsid w:val="07943000"/>
    <w:rsid w:val="07BA4828"/>
    <w:rsid w:val="07C363B5"/>
    <w:rsid w:val="07EC18BB"/>
    <w:rsid w:val="07FD446B"/>
    <w:rsid w:val="0807473B"/>
    <w:rsid w:val="08163A15"/>
    <w:rsid w:val="081A0346"/>
    <w:rsid w:val="082C4FE6"/>
    <w:rsid w:val="083640B7"/>
    <w:rsid w:val="083F2B50"/>
    <w:rsid w:val="08404F36"/>
    <w:rsid w:val="08585DDE"/>
    <w:rsid w:val="08601134"/>
    <w:rsid w:val="0861422C"/>
    <w:rsid w:val="086E3851"/>
    <w:rsid w:val="088272FC"/>
    <w:rsid w:val="088E3EF3"/>
    <w:rsid w:val="088E7A4F"/>
    <w:rsid w:val="089A512A"/>
    <w:rsid w:val="089B39D3"/>
    <w:rsid w:val="08C23B9D"/>
    <w:rsid w:val="08DA7138"/>
    <w:rsid w:val="08E376ED"/>
    <w:rsid w:val="08F63846"/>
    <w:rsid w:val="09061CDB"/>
    <w:rsid w:val="090D074B"/>
    <w:rsid w:val="092B7994"/>
    <w:rsid w:val="092D370C"/>
    <w:rsid w:val="09404177"/>
    <w:rsid w:val="095E38C5"/>
    <w:rsid w:val="095E5C9C"/>
    <w:rsid w:val="096B7D90"/>
    <w:rsid w:val="0970211F"/>
    <w:rsid w:val="09731DA7"/>
    <w:rsid w:val="09732A37"/>
    <w:rsid w:val="097A36A6"/>
    <w:rsid w:val="097A4477"/>
    <w:rsid w:val="097E0B04"/>
    <w:rsid w:val="098E1F7C"/>
    <w:rsid w:val="09991B47"/>
    <w:rsid w:val="09B04833"/>
    <w:rsid w:val="09C6146A"/>
    <w:rsid w:val="09EB2C7F"/>
    <w:rsid w:val="09F81D0F"/>
    <w:rsid w:val="0A1C4869"/>
    <w:rsid w:val="0A1E0E95"/>
    <w:rsid w:val="0A2148F3"/>
    <w:rsid w:val="0A216936"/>
    <w:rsid w:val="0A3E54A5"/>
    <w:rsid w:val="0A4C7D07"/>
    <w:rsid w:val="0A587B48"/>
    <w:rsid w:val="0A7809B7"/>
    <w:rsid w:val="0A793240"/>
    <w:rsid w:val="0A795662"/>
    <w:rsid w:val="0A895CDE"/>
    <w:rsid w:val="0A984BB5"/>
    <w:rsid w:val="0A994099"/>
    <w:rsid w:val="0AA417AC"/>
    <w:rsid w:val="0AB34DE9"/>
    <w:rsid w:val="0ABC321E"/>
    <w:rsid w:val="0AC072A2"/>
    <w:rsid w:val="0ACF103E"/>
    <w:rsid w:val="0AD55E09"/>
    <w:rsid w:val="0ADA341F"/>
    <w:rsid w:val="0AE147AE"/>
    <w:rsid w:val="0AEC3C46"/>
    <w:rsid w:val="0AED7F13"/>
    <w:rsid w:val="0AF754E0"/>
    <w:rsid w:val="0B1F0E32"/>
    <w:rsid w:val="0B35386F"/>
    <w:rsid w:val="0B381EF4"/>
    <w:rsid w:val="0B3A2110"/>
    <w:rsid w:val="0B422D73"/>
    <w:rsid w:val="0B50521E"/>
    <w:rsid w:val="0B6E5916"/>
    <w:rsid w:val="0B713CD2"/>
    <w:rsid w:val="0B7227BA"/>
    <w:rsid w:val="0B776EC0"/>
    <w:rsid w:val="0B7A69B0"/>
    <w:rsid w:val="0B7C597C"/>
    <w:rsid w:val="0B7E024F"/>
    <w:rsid w:val="0B9269EA"/>
    <w:rsid w:val="0B9C061A"/>
    <w:rsid w:val="0B9C6927"/>
    <w:rsid w:val="0BA008C6"/>
    <w:rsid w:val="0BA032F1"/>
    <w:rsid w:val="0BA655D2"/>
    <w:rsid w:val="0BAB4DBC"/>
    <w:rsid w:val="0BB772BD"/>
    <w:rsid w:val="0BCA216D"/>
    <w:rsid w:val="0BD1281F"/>
    <w:rsid w:val="0BD5582F"/>
    <w:rsid w:val="0BE17F48"/>
    <w:rsid w:val="0BEF1FF4"/>
    <w:rsid w:val="0BF14F4E"/>
    <w:rsid w:val="0BF43AE2"/>
    <w:rsid w:val="0BF51ABF"/>
    <w:rsid w:val="0BF552A0"/>
    <w:rsid w:val="0BF83BD6"/>
    <w:rsid w:val="0C0555AD"/>
    <w:rsid w:val="0C077491"/>
    <w:rsid w:val="0C1053BE"/>
    <w:rsid w:val="0C190EFD"/>
    <w:rsid w:val="0C193AD3"/>
    <w:rsid w:val="0C1F38FC"/>
    <w:rsid w:val="0C1F456F"/>
    <w:rsid w:val="0C2015BA"/>
    <w:rsid w:val="0C291674"/>
    <w:rsid w:val="0C364685"/>
    <w:rsid w:val="0C3F6EE2"/>
    <w:rsid w:val="0C4072B2"/>
    <w:rsid w:val="0C62191E"/>
    <w:rsid w:val="0C6A3809"/>
    <w:rsid w:val="0C782EF0"/>
    <w:rsid w:val="0C81648E"/>
    <w:rsid w:val="0C873133"/>
    <w:rsid w:val="0CC25F19"/>
    <w:rsid w:val="0CC87B29"/>
    <w:rsid w:val="0CD345CA"/>
    <w:rsid w:val="0CD8398F"/>
    <w:rsid w:val="0CD86F5F"/>
    <w:rsid w:val="0CE04884"/>
    <w:rsid w:val="0CE125DD"/>
    <w:rsid w:val="0CE42333"/>
    <w:rsid w:val="0D051CD8"/>
    <w:rsid w:val="0D0840A7"/>
    <w:rsid w:val="0D0B5B12"/>
    <w:rsid w:val="0D18022F"/>
    <w:rsid w:val="0D2261D9"/>
    <w:rsid w:val="0D295F98"/>
    <w:rsid w:val="0D3606B5"/>
    <w:rsid w:val="0D4728C2"/>
    <w:rsid w:val="0D553231"/>
    <w:rsid w:val="0D597A12"/>
    <w:rsid w:val="0D5C45C0"/>
    <w:rsid w:val="0D676AC1"/>
    <w:rsid w:val="0D6B4803"/>
    <w:rsid w:val="0D735559"/>
    <w:rsid w:val="0D9C3B86"/>
    <w:rsid w:val="0D9F67C8"/>
    <w:rsid w:val="0DA3355F"/>
    <w:rsid w:val="0DA767F3"/>
    <w:rsid w:val="0DAE2941"/>
    <w:rsid w:val="0DC075AD"/>
    <w:rsid w:val="0DC12892"/>
    <w:rsid w:val="0DC83A03"/>
    <w:rsid w:val="0DE275F0"/>
    <w:rsid w:val="0DE868BF"/>
    <w:rsid w:val="0DF04D08"/>
    <w:rsid w:val="0DF200F5"/>
    <w:rsid w:val="0DFA0823"/>
    <w:rsid w:val="0DFE6881"/>
    <w:rsid w:val="0E016F15"/>
    <w:rsid w:val="0E0D35F3"/>
    <w:rsid w:val="0E1B2033"/>
    <w:rsid w:val="0E1F0234"/>
    <w:rsid w:val="0E1F0606"/>
    <w:rsid w:val="0E213113"/>
    <w:rsid w:val="0E237112"/>
    <w:rsid w:val="0E2441A3"/>
    <w:rsid w:val="0E29027C"/>
    <w:rsid w:val="0E2C21E4"/>
    <w:rsid w:val="0E2D1AB8"/>
    <w:rsid w:val="0E415563"/>
    <w:rsid w:val="0E4F476D"/>
    <w:rsid w:val="0E5406AA"/>
    <w:rsid w:val="0E5E2435"/>
    <w:rsid w:val="0E5F0E2C"/>
    <w:rsid w:val="0E7E0566"/>
    <w:rsid w:val="0E910652"/>
    <w:rsid w:val="0E933885"/>
    <w:rsid w:val="0E9658AF"/>
    <w:rsid w:val="0EA84EFB"/>
    <w:rsid w:val="0EA86C6D"/>
    <w:rsid w:val="0EA917EE"/>
    <w:rsid w:val="0EAC6E81"/>
    <w:rsid w:val="0EB3626A"/>
    <w:rsid w:val="0EC732F2"/>
    <w:rsid w:val="0ED46221"/>
    <w:rsid w:val="0EDB34EE"/>
    <w:rsid w:val="0EDC1828"/>
    <w:rsid w:val="0EDE791E"/>
    <w:rsid w:val="0EE02FCE"/>
    <w:rsid w:val="0EE24A43"/>
    <w:rsid w:val="0EEF4FBF"/>
    <w:rsid w:val="0F0E09E8"/>
    <w:rsid w:val="0F1113DA"/>
    <w:rsid w:val="0F130CAE"/>
    <w:rsid w:val="0F1A480B"/>
    <w:rsid w:val="0F374C93"/>
    <w:rsid w:val="0F38013E"/>
    <w:rsid w:val="0F490B74"/>
    <w:rsid w:val="0F596AA6"/>
    <w:rsid w:val="0F655282"/>
    <w:rsid w:val="0F7565D7"/>
    <w:rsid w:val="0F8751F8"/>
    <w:rsid w:val="0F8C280E"/>
    <w:rsid w:val="0F930041"/>
    <w:rsid w:val="0F935731"/>
    <w:rsid w:val="0FA20284"/>
    <w:rsid w:val="0FAB0EE6"/>
    <w:rsid w:val="0FB00BF3"/>
    <w:rsid w:val="0FCB37D0"/>
    <w:rsid w:val="0FD31749"/>
    <w:rsid w:val="0FE4264A"/>
    <w:rsid w:val="0FE871E7"/>
    <w:rsid w:val="100967EC"/>
    <w:rsid w:val="102028C9"/>
    <w:rsid w:val="102B64CB"/>
    <w:rsid w:val="1030763E"/>
    <w:rsid w:val="1032785A"/>
    <w:rsid w:val="10345E4A"/>
    <w:rsid w:val="1039687B"/>
    <w:rsid w:val="103A58B2"/>
    <w:rsid w:val="106519DD"/>
    <w:rsid w:val="10741C20"/>
    <w:rsid w:val="109B53FF"/>
    <w:rsid w:val="10A63B2E"/>
    <w:rsid w:val="10B31B3B"/>
    <w:rsid w:val="10BC7123"/>
    <w:rsid w:val="10CD7582"/>
    <w:rsid w:val="10D557B9"/>
    <w:rsid w:val="10EE0DE3"/>
    <w:rsid w:val="10F36FE9"/>
    <w:rsid w:val="10FB1F86"/>
    <w:rsid w:val="1105322F"/>
    <w:rsid w:val="111063E8"/>
    <w:rsid w:val="111E393A"/>
    <w:rsid w:val="11307256"/>
    <w:rsid w:val="113468A3"/>
    <w:rsid w:val="113A332A"/>
    <w:rsid w:val="113F112A"/>
    <w:rsid w:val="11401B02"/>
    <w:rsid w:val="114845A8"/>
    <w:rsid w:val="114B3E5E"/>
    <w:rsid w:val="115F7498"/>
    <w:rsid w:val="116625B7"/>
    <w:rsid w:val="117A5014"/>
    <w:rsid w:val="117E6314"/>
    <w:rsid w:val="117F087D"/>
    <w:rsid w:val="118A2837"/>
    <w:rsid w:val="11A227BD"/>
    <w:rsid w:val="11A91930"/>
    <w:rsid w:val="11AC7198"/>
    <w:rsid w:val="11B17CC1"/>
    <w:rsid w:val="11B76268"/>
    <w:rsid w:val="11B83D8F"/>
    <w:rsid w:val="11C61128"/>
    <w:rsid w:val="11CC5420"/>
    <w:rsid w:val="11D658B4"/>
    <w:rsid w:val="11E42DD6"/>
    <w:rsid w:val="11F10F58"/>
    <w:rsid w:val="12096796"/>
    <w:rsid w:val="120C43CB"/>
    <w:rsid w:val="120F1EA3"/>
    <w:rsid w:val="122356AC"/>
    <w:rsid w:val="12241424"/>
    <w:rsid w:val="12274A70"/>
    <w:rsid w:val="123365CB"/>
    <w:rsid w:val="12355362"/>
    <w:rsid w:val="12530A8A"/>
    <w:rsid w:val="12897BDB"/>
    <w:rsid w:val="129802FE"/>
    <w:rsid w:val="12B13E61"/>
    <w:rsid w:val="12BE189B"/>
    <w:rsid w:val="12C10A21"/>
    <w:rsid w:val="12C4685D"/>
    <w:rsid w:val="12C86432"/>
    <w:rsid w:val="12CD4BAE"/>
    <w:rsid w:val="12D96C86"/>
    <w:rsid w:val="12F05282"/>
    <w:rsid w:val="130636D5"/>
    <w:rsid w:val="130E3DC3"/>
    <w:rsid w:val="132502C8"/>
    <w:rsid w:val="132711CC"/>
    <w:rsid w:val="13280AA0"/>
    <w:rsid w:val="132867B8"/>
    <w:rsid w:val="132A79F2"/>
    <w:rsid w:val="132C0590"/>
    <w:rsid w:val="134113A6"/>
    <w:rsid w:val="13451652"/>
    <w:rsid w:val="13477178"/>
    <w:rsid w:val="134E6759"/>
    <w:rsid w:val="13557C82"/>
    <w:rsid w:val="135778E9"/>
    <w:rsid w:val="13694312"/>
    <w:rsid w:val="13732471"/>
    <w:rsid w:val="1376180B"/>
    <w:rsid w:val="137B6951"/>
    <w:rsid w:val="13826402"/>
    <w:rsid w:val="13924778"/>
    <w:rsid w:val="13A445CA"/>
    <w:rsid w:val="13A9398F"/>
    <w:rsid w:val="13B04FCD"/>
    <w:rsid w:val="13B2189A"/>
    <w:rsid w:val="13BF31B2"/>
    <w:rsid w:val="13C11DC8"/>
    <w:rsid w:val="13C93A6E"/>
    <w:rsid w:val="13CA47D1"/>
    <w:rsid w:val="13E85862"/>
    <w:rsid w:val="13E946D3"/>
    <w:rsid w:val="13F229E3"/>
    <w:rsid w:val="13F953BB"/>
    <w:rsid w:val="140040F4"/>
    <w:rsid w:val="14113C19"/>
    <w:rsid w:val="14114C41"/>
    <w:rsid w:val="14171240"/>
    <w:rsid w:val="1427103E"/>
    <w:rsid w:val="142B4CEC"/>
    <w:rsid w:val="143A5241"/>
    <w:rsid w:val="143C0CA7"/>
    <w:rsid w:val="145D29CB"/>
    <w:rsid w:val="14643D5A"/>
    <w:rsid w:val="146975C2"/>
    <w:rsid w:val="14703FD2"/>
    <w:rsid w:val="14927F92"/>
    <w:rsid w:val="14964A58"/>
    <w:rsid w:val="14980F1E"/>
    <w:rsid w:val="14991C7E"/>
    <w:rsid w:val="14A76530"/>
    <w:rsid w:val="14B174B2"/>
    <w:rsid w:val="14B95E54"/>
    <w:rsid w:val="14BD31AA"/>
    <w:rsid w:val="14C87896"/>
    <w:rsid w:val="14CB6B69"/>
    <w:rsid w:val="14D67C83"/>
    <w:rsid w:val="14D87AEE"/>
    <w:rsid w:val="14E05AD6"/>
    <w:rsid w:val="14FE5F5C"/>
    <w:rsid w:val="15035321"/>
    <w:rsid w:val="1505092F"/>
    <w:rsid w:val="15217CF7"/>
    <w:rsid w:val="15455939"/>
    <w:rsid w:val="155B33AF"/>
    <w:rsid w:val="1574621E"/>
    <w:rsid w:val="157E6EF5"/>
    <w:rsid w:val="15AC59B8"/>
    <w:rsid w:val="15BD5201"/>
    <w:rsid w:val="15BE4B4E"/>
    <w:rsid w:val="15CC1AA3"/>
    <w:rsid w:val="15D508A1"/>
    <w:rsid w:val="15DD0268"/>
    <w:rsid w:val="15E71AA4"/>
    <w:rsid w:val="15E92769"/>
    <w:rsid w:val="15F35395"/>
    <w:rsid w:val="15F7011A"/>
    <w:rsid w:val="16004EE4"/>
    <w:rsid w:val="161215F5"/>
    <w:rsid w:val="16164270"/>
    <w:rsid w:val="161844A8"/>
    <w:rsid w:val="165416BD"/>
    <w:rsid w:val="165E3789"/>
    <w:rsid w:val="1661676D"/>
    <w:rsid w:val="1663076D"/>
    <w:rsid w:val="166D15EC"/>
    <w:rsid w:val="16726C02"/>
    <w:rsid w:val="168357F5"/>
    <w:rsid w:val="16897AA8"/>
    <w:rsid w:val="168C1346"/>
    <w:rsid w:val="16946B78"/>
    <w:rsid w:val="169C77DB"/>
    <w:rsid w:val="16A06334"/>
    <w:rsid w:val="16A9014A"/>
    <w:rsid w:val="16C409F8"/>
    <w:rsid w:val="16D41320"/>
    <w:rsid w:val="16E11692"/>
    <w:rsid w:val="16E55626"/>
    <w:rsid w:val="16ED6288"/>
    <w:rsid w:val="16F83F95"/>
    <w:rsid w:val="16FA2753"/>
    <w:rsid w:val="16FC64CC"/>
    <w:rsid w:val="17050DE5"/>
    <w:rsid w:val="170E31B9"/>
    <w:rsid w:val="172A0FAC"/>
    <w:rsid w:val="173918A5"/>
    <w:rsid w:val="175E0F34"/>
    <w:rsid w:val="17684793"/>
    <w:rsid w:val="176F759F"/>
    <w:rsid w:val="177056FB"/>
    <w:rsid w:val="177135B6"/>
    <w:rsid w:val="17845BDE"/>
    <w:rsid w:val="1789535B"/>
    <w:rsid w:val="17A63418"/>
    <w:rsid w:val="17AA23CB"/>
    <w:rsid w:val="17B564F2"/>
    <w:rsid w:val="17B95CD2"/>
    <w:rsid w:val="17BA0860"/>
    <w:rsid w:val="17BD5C5B"/>
    <w:rsid w:val="17C67922"/>
    <w:rsid w:val="17CF598E"/>
    <w:rsid w:val="17F60C55"/>
    <w:rsid w:val="18146A54"/>
    <w:rsid w:val="183103F7"/>
    <w:rsid w:val="183613E4"/>
    <w:rsid w:val="183909C5"/>
    <w:rsid w:val="183D0B4A"/>
    <w:rsid w:val="184823B8"/>
    <w:rsid w:val="18622CA6"/>
    <w:rsid w:val="186500A0"/>
    <w:rsid w:val="187A1D9E"/>
    <w:rsid w:val="18814EDA"/>
    <w:rsid w:val="189310B2"/>
    <w:rsid w:val="18C01204"/>
    <w:rsid w:val="18C43019"/>
    <w:rsid w:val="18D92F68"/>
    <w:rsid w:val="18E303F6"/>
    <w:rsid w:val="18F2402A"/>
    <w:rsid w:val="18F73BF3"/>
    <w:rsid w:val="19067AD5"/>
    <w:rsid w:val="19296BEB"/>
    <w:rsid w:val="192F0DDA"/>
    <w:rsid w:val="19382A8D"/>
    <w:rsid w:val="194C0D15"/>
    <w:rsid w:val="195425EF"/>
    <w:rsid w:val="195919B3"/>
    <w:rsid w:val="19634492"/>
    <w:rsid w:val="19654E72"/>
    <w:rsid w:val="19810F0A"/>
    <w:rsid w:val="198253AE"/>
    <w:rsid w:val="198D5B01"/>
    <w:rsid w:val="19C84F25"/>
    <w:rsid w:val="19D91C69"/>
    <w:rsid w:val="19DB42DF"/>
    <w:rsid w:val="19E03E83"/>
    <w:rsid w:val="19E262E2"/>
    <w:rsid w:val="19E76139"/>
    <w:rsid w:val="19F10014"/>
    <w:rsid w:val="19F2017C"/>
    <w:rsid w:val="19F27366"/>
    <w:rsid w:val="19F94791"/>
    <w:rsid w:val="1A1324AA"/>
    <w:rsid w:val="1A3A17E5"/>
    <w:rsid w:val="1A404921"/>
    <w:rsid w:val="1A5A377D"/>
    <w:rsid w:val="1A6363F8"/>
    <w:rsid w:val="1A6B4094"/>
    <w:rsid w:val="1A705206"/>
    <w:rsid w:val="1A715058"/>
    <w:rsid w:val="1A93629F"/>
    <w:rsid w:val="1A986A01"/>
    <w:rsid w:val="1A9A1116"/>
    <w:rsid w:val="1AA2382E"/>
    <w:rsid w:val="1AB64BE3"/>
    <w:rsid w:val="1AC60952"/>
    <w:rsid w:val="1ACD26DA"/>
    <w:rsid w:val="1AD05845"/>
    <w:rsid w:val="1ADC19CF"/>
    <w:rsid w:val="1AF12437"/>
    <w:rsid w:val="1AF5570C"/>
    <w:rsid w:val="1B0D0CA7"/>
    <w:rsid w:val="1B1464DA"/>
    <w:rsid w:val="1B356450"/>
    <w:rsid w:val="1B470238"/>
    <w:rsid w:val="1B4B4BDD"/>
    <w:rsid w:val="1B4E4A68"/>
    <w:rsid w:val="1B5508A0"/>
    <w:rsid w:val="1B590390"/>
    <w:rsid w:val="1B637F6A"/>
    <w:rsid w:val="1B73407A"/>
    <w:rsid w:val="1B79527C"/>
    <w:rsid w:val="1B8371BB"/>
    <w:rsid w:val="1B9119E5"/>
    <w:rsid w:val="1B9C202B"/>
    <w:rsid w:val="1BC51582"/>
    <w:rsid w:val="1BC7690A"/>
    <w:rsid w:val="1BC83FED"/>
    <w:rsid w:val="1BD17F27"/>
    <w:rsid w:val="1BD6378F"/>
    <w:rsid w:val="1BD658E4"/>
    <w:rsid w:val="1C055E22"/>
    <w:rsid w:val="1C0624EC"/>
    <w:rsid w:val="1C0A0143"/>
    <w:rsid w:val="1C167AAF"/>
    <w:rsid w:val="1C252021"/>
    <w:rsid w:val="1C33298F"/>
    <w:rsid w:val="1C3A2558"/>
    <w:rsid w:val="1C564235"/>
    <w:rsid w:val="1C580648"/>
    <w:rsid w:val="1C5841A4"/>
    <w:rsid w:val="1C67332C"/>
    <w:rsid w:val="1C780D06"/>
    <w:rsid w:val="1C792CF4"/>
    <w:rsid w:val="1C8D50AC"/>
    <w:rsid w:val="1C940F54"/>
    <w:rsid w:val="1C9C1360"/>
    <w:rsid w:val="1CAA3A66"/>
    <w:rsid w:val="1CAC629E"/>
    <w:rsid w:val="1CB913C5"/>
    <w:rsid w:val="1CC24BDE"/>
    <w:rsid w:val="1CC31F15"/>
    <w:rsid w:val="1CC5367B"/>
    <w:rsid w:val="1CD1070C"/>
    <w:rsid w:val="1CDD7FF4"/>
    <w:rsid w:val="1CE4012E"/>
    <w:rsid w:val="1CE55F66"/>
    <w:rsid w:val="1D0F0F89"/>
    <w:rsid w:val="1D1D5B88"/>
    <w:rsid w:val="1D3A7D4E"/>
    <w:rsid w:val="1D6129BF"/>
    <w:rsid w:val="1D623DC5"/>
    <w:rsid w:val="1D6C4F52"/>
    <w:rsid w:val="1D6D1D41"/>
    <w:rsid w:val="1D772D50"/>
    <w:rsid w:val="1D810117"/>
    <w:rsid w:val="1D810BD4"/>
    <w:rsid w:val="1D885B1E"/>
    <w:rsid w:val="1DA67191"/>
    <w:rsid w:val="1DA71025"/>
    <w:rsid w:val="1DA72E39"/>
    <w:rsid w:val="1DAC03EC"/>
    <w:rsid w:val="1DB40A48"/>
    <w:rsid w:val="1DC37D43"/>
    <w:rsid w:val="1DC87107"/>
    <w:rsid w:val="1DCE3277"/>
    <w:rsid w:val="1DCE373B"/>
    <w:rsid w:val="1DD30A1B"/>
    <w:rsid w:val="1DD53A7C"/>
    <w:rsid w:val="1DE55F0B"/>
    <w:rsid w:val="1DF5197B"/>
    <w:rsid w:val="1E021974"/>
    <w:rsid w:val="1E034101"/>
    <w:rsid w:val="1E036392"/>
    <w:rsid w:val="1E1F4375"/>
    <w:rsid w:val="1E242665"/>
    <w:rsid w:val="1E2F3063"/>
    <w:rsid w:val="1E3E3C2B"/>
    <w:rsid w:val="1E42510C"/>
    <w:rsid w:val="1E4759F8"/>
    <w:rsid w:val="1E4C37AD"/>
    <w:rsid w:val="1E4E1D03"/>
    <w:rsid w:val="1E502EE9"/>
    <w:rsid w:val="1E62158A"/>
    <w:rsid w:val="1E644ECF"/>
    <w:rsid w:val="1E691B0A"/>
    <w:rsid w:val="1E7A2AF8"/>
    <w:rsid w:val="1E7E25B9"/>
    <w:rsid w:val="1E90231B"/>
    <w:rsid w:val="1E917E41"/>
    <w:rsid w:val="1E956E12"/>
    <w:rsid w:val="1E9F430C"/>
    <w:rsid w:val="1EA00084"/>
    <w:rsid w:val="1EA61D1C"/>
    <w:rsid w:val="1EAE09F3"/>
    <w:rsid w:val="1EB53C84"/>
    <w:rsid w:val="1EB9232D"/>
    <w:rsid w:val="1EBC3110"/>
    <w:rsid w:val="1EBF71CF"/>
    <w:rsid w:val="1EC00A39"/>
    <w:rsid w:val="1EC23BD0"/>
    <w:rsid w:val="1ECE2E43"/>
    <w:rsid w:val="1ED132F1"/>
    <w:rsid w:val="1EE53CE9"/>
    <w:rsid w:val="1EE7180F"/>
    <w:rsid w:val="1F0E1492"/>
    <w:rsid w:val="1F15637C"/>
    <w:rsid w:val="1F1A1BE5"/>
    <w:rsid w:val="1F2954D9"/>
    <w:rsid w:val="1F297A0F"/>
    <w:rsid w:val="1F2C36C6"/>
    <w:rsid w:val="1F325CA8"/>
    <w:rsid w:val="1F5D7D23"/>
    <w:rsid w:val="1F6A2B6C"/>
    <w:rsid w:val="1F7076AA"/>
    <w:rsid w:val="1F753706"/>
    <w:rsid w:val="1F783D5F"/>
    <w:rsid w:val="1F7A22DD"/>
    <w:rsid w:val="1F7C289F"/>
    <w:rsid w:val="1F80785E"/>
    <w:rsid w:val="1F917F14"/>
    <w:rsid w:val="1F990982"/>
    <w:rsid w:val="1FA16800"/>
    <w:rsid w:val="1FAB1324"/>
    <w:rsid w:val="1FB05EF3"/>
    <w:rsid w:val="1FB913FE"/>
    <w:rsid w:val="1FC97167"/>
    <w:rsid w:val="1FE04BDC"/>
    <w:rsid w:val="1FF40126"/>
    <w:rsid w:val="1FF733D5"/>
    <w:rsid w:val="1FFC6823"/>
    <w:rsid w:val="20134278"/>
    <w:rsid w:val="2016445E"/>
    <w:rsid w:val="20191E9C"/>
    <w:rsid w:val="201B2CEC"/>
    <w:rsid w:val="20207D63"/>
    <w:rsid w:val="203010B0"/>
    <w:rsid w:val="203C020F"/>
    <w:rsid w:val="20523600"/>
    <w:rsid w:val="20690E1D"/>
    <w:rsid w:val="206A1100"/>
    <w:rsid w:val="206A6249"/>
    <w:rsid w:val="206E043A"/>
    <w:rsid w:val="208428DE"/>
    <w:rsid w:val="20847C5E"/>
    <w:rsid w:val="209836D9"/>
    <w:rsid w:val="20A3664B"/>
    <w:rsid w:val="20A7040F"/>
    <w:rsid w:val="20AD3C62"/>
    <w:rsid w:val="20B47E17"/>
    <w:rsid w:val="20B7762A"/>
    <w:rsid w:val="20CD53CA"/>
    <w:rsid w:val="20D75508"/>
    <w:rsid w:val="20E33F9F"/>
    <w:rsid w:val="20E371A5"/>
    <w:rsid w:val="20E56222"/>
    <w:rsid w:val="21015F9B"/>
    <w:rsid w:val="21134B3E"/>
    <w:rsid w:val="211B0CE6"/>
    <w:rsid w:val="211F1734"/>
    <w:rsid w:val="212322D2"/>
    <w:rsid w:val="212D3CF0"/>
    <w:rsid w:val="21336F8E"/>
    <w:rsid w:val="215E491F"/>
    <w:rsid w:val="216E446A"/>
    <w:rsid w:val="217E28FF"/>
    <w:rsid w:val="217F21D3"/>
    <w:rsid w:val="21800C7D"/>
    <w:rsid w:val="219C6341"/>
    <w:rsid w:val="21A12149"/>
    <w:rsid w:val="21A32365"/>
    <w:rsid w:val="21A60DAE"/>
    <w:rsid w:val="21BF7657"/>
    <w:rsid w:val="21CD2F3E"/>
    <w:rsid w:val="21D23AB1"/>
    <w:rsid w:val="21D3768F"/>
    <w:rsid w:val="21DF0DA7"/>
    <w:rsid w:val="21E35F4E"/>
    <w:rsid w:val="21E5472C"/>
    <w:rsid w:val="21EB27A9"/>
    <w:rsid w:val="21F20BF7"/>
    <w:rsid w:val="21F229A5"/>
    <w:rsid w:val="21F950CC"/>
    <w:rsid w:val="21FF173F"/>
    <w:rsid w:val="220821C8"/>
    <w:rsid w:val="22184D58"/>
    <w:rsid w:val="222049FD"/>
    <w:rsid w:val="222114DC"/>
    <w:rsid w:val="22226B23"/>
    <w:rsid w:val="22250FCC"/>
    <w:rsid w:val="22266AF2"/>
    <w:rsid w:val="222E3A1A"/>
    <w:rsid w:val="22317971"/>
    <w:rsid w:val="22353CB7"/>
    <w:rsid w:val="223615E9"/>
    <w:rsid w:val="22396826"/>
    <w:rsid w:val="224174B9"/>
    <w:rsid w:val="22456F79"/>
    <w:rsid w:val="224E68B2"/>
    <w:rsid w:val="22524230"/>
    <w:rsid w:val="225D6BA6"/>
    <w:rsid w:val="2264745D"/>
    <w:rsid w:val="22721D38"/>
    <w:rsid w:val="227A3848"/>
    <w:rsid w:val="22804455"/>
    <w:rsid w:val="228201CD"/>
    <w:rsid w:val="228448C9"/>
    <w:rsid w:val="228B669A"/>
    <w:rsid w:val="228E694F"/>
    <w:rsid w:val="22963C78"/>
    <w:rsid w:val="22A44C4A"/>
    <w:rsid w:val="22A9658B"/>
    <w:rsid w:val="22AD1173"/>
    <w:rsid w:val="22D84C7F"/>
    <w:rsid w:val="22D8603F"/>
    <w:rsid w:val="22E7312D"/>
    <w:rsid w:val="22F17100"/>
    <w:rsid w:val="22F94375"/>
    <w:rsid w:val="22FC0890"/>
    <w:rsid w:val="2305495A"/>
    <w:rsid w:val="231A6657"/>
    <w:rsid w:val="231D0165"/>
    <w:rsid w:val="231F5A1C"/>
    <w:rsid w:val="23247AAC"/>
    <w:rsid w:val="232A616E"/>
    <w:rsid w:val="233713D2"/>
    <w:rsid w:val="23547471"/>
    <w:rsid w:val="235F22BC"/>
    <w:rsid w:val="23620335"/>
    <w:rsid w:val="23634C61"/>
    <w:rsid w:val="23717CB9"/>
    <w:rsid w:val="23A05265"/>
    <w:rsid w:val="23AD74CB"/>
    <w:rsid w:val="23B26FD1"/>
    <w:rsid w:val="23C16AD3"/>
    <w:rsid w:val="23D36676"/>
    <w:rsid w:val="23D70F3F"/>
    <w:rsid w:val="23DC1A99"/>
    <w:rsid w:val="23E75140"/>
    <w:rsid w:val="23EF1892"/>
    <w:rsid w:val="23F01166"/>
    <w:rsid w:val="23FB6A9C"/>
    <w:rsid w:val="241E68C2"/>
    <w:rsid w:val="24224FB8"/>
    <w:rsid w:val="2435722E"/>
    <w:rsid w:val="244B0A32"/>
    <w:rsid w:val="246619E0"/>
    <w:rsid w:val="24741D97"/>
    <w:rsid w:val="24A24A9D"/>
    <w:rsid w:val="24A25117"/>
    <w:rsid w:val="24B403E6"/>
    <w:rsid w:val="24B85442"/>
    <w:rsid w:val="24EE1B49"/>
    <w:rsid w:val="24EF27A7"/>
    <w:rsid w:val="250550E5"/>
    <w:rsid w:val="25070282"/>
    <w:rsid w:val="250A48EF"/>
    <w:rsid w:val="251D5F8B"/>
    <w:rsid w:val="25402651"/>
    <w:rsid w:val="254A1F6B"/>
    <w:rsid w:val="255319AC"/>
    <w:rsid w:val="2556149D"/>
    <w:rsid w:val="25583A87"/>
    <w:rsid w:val="25590984"/>
    <w:rsid w:val="25994F22"/>
    <w:rsid w:val="25A26D6C"/>
    <w:rsid w:val="25A31F57"/>
    <w:rsid w:val="25AC7E41"/>
    <w:rsid w:val="25AE12D9"/>
    <w:rsid w:val="25C44658"/>
    <w:rsid w:val="25CA5624"/>
    <w:rsid w:val="25D1041A"/>
    <w:rsid w:val="25D94D82"/>
    <w:rsid w:val="25FD2213"/>
    <w:rsid w:val="260E6546"/>
    <w:rsid w:val="260F621B"/>
    <w:rsid w:val="26163620"/>
    <w:rsid w:val="26256CDC"/>
    <w:rsid w:val="26297460"/>
    <w:rsid w:val="263A2B6C"/>
    <w:rsid w:val="263A4113"/>
    <w:rsid w:val="265C2AE3"/>
    <w:rsid w:val="26705CF5"/>
    <w:rsid w:val="26760775"/>
    <w:rsid w:val="26864E37"/>
    <w:rsid w:val="26895B50"/>
    <w:rsid w:val="26922AFC"/>
    <w:rsid w:val="26AA5F44"/>
    <w:rsid w:val="26B451D2"/>
    <w:rsid w:val="26C30DB4"/>
    <w:rsid w:val="26D42FC1"/>
    <w:rsid w:val="26E95941"/>
    <w:rsid w:val="26F86CAF"/>
    <w:rsid w:val="26F947D6"/>
    <w:rsid w:val="26FB054E"/>
    <w:rsid w:val="26FE3B9A"/>
    <w:rsid w:val="27057CB4"/>
    <w:rsid w:val="270858DD"/>
    <w:rsid w:val="270D0281"/>
    <w:rsid w:val="2710758F"/>
    <w:rsid w:val="271E5FEA"/>
    <w:rsid w:val="272E0308"/>
    <w:rsid w:val="27315D1D"/>
    <w:rsid w:val="27426CA6"/>
    <w:rsid w:val="27461961"/>
    <w:rsid w:val="27475901"/>
    <w:rsid w:val="27481C89"/>
    <w:rsid w:val="275023A2"/>
    <w:rsid w:val="276B56D3"/>
    <w:rsid w:val="27710810"/>
    <w:rsid w:val="27792C5F"/>
    <w:rsid w:val="277F62B7"/>
    <w:rsid w:val="27840543"/>
    <w:rsid w:val="27897907"/>
    <w:rsid w:val="279045D1"/>
    <w:rsid w:val="2792416F"/>
    <w:rsid w:val="2799466D"/>
    <w:rsid w:val="279B21C1"/>
    <w:rsid w:val="27A47C71"/>
    <w:rsid w:val="27A66DBF"/>
    <w:rsid w:val="27C10F21"/>
    <w:rsid w:val="27C84BC1"/>
    <w:rsid w:val="27E606F5"/>
    <w:rsid w:val="27ED1A69"/>
    <w:rsid w:val="27F51441"/>
    <w:rsid w:val="27F9674B"/>
    <w:rsid w:val="27FE6547"/>
    <w:rsid w:val="280B0EE6"/>
    <w:rsid w:val="280F766B"/>
    <w:rsid w:val="281D62A2"/>
    <w:rsid w:val="28354C94"/>
    <w:rsid w:val="2838427B"/>
    <w:rsid w:val="283B58B4"/>
    <w:rsid w:val="28445F24"/>
    <w:rsid w:val="285945DE"/>
    <w:rsid w:val="28724840"/>
    <w:rsid w:val="287372AC"/>
    <w:rsid w:val="288A5F02"/>
    <w:rsid w:val="28926C90"/>
    <w:rsid w:val="289C7B0E"/>
    <w:rsid w:val="28BB61E6"/>
    <w:rsid w:val="28C011CA"/>
    <w:rsid w:val="28C27A8D"/>
    <w:rsid w:val="28CB4DAA"/>
    <w:rsid w:val="29014296"/>
    <w:rsid w:val="2907142C"/>
    <w:rsid w:val="291F2DA4"/>
    <w:rsid w:val="29226266"/>
    <w:rsid w:val="292518B2"/>
    <w:rsid w:val="29262A18"/>
    <w:rsid w:val="293D3FCE"/>
    <w:rsid w:val="293F655C"/>
    <w:rsid w:val="29471828"/>
    <w:rsid w:val="29491A44"/>
    <w:rsid w:val="29507AA2"/>
    <w:rsid w:val="295C2DFA"/>
    <w:rsid w:val="296352A9"/>
    <w:rsid w:val="296A7FDB"/>
    <w:rsid w:val="2976035F"/>
    <w:rsid w:val="298567F4"/>
    <w:rsid w:val="29870126"/>
    <w:rsid w:val="29883BEF"/>
    <w:rsid w:val="29893309"/>
    <w:rsid w:val="299148F9"/>
    <w:rsid w:val="299F78B6"/>
    <w:rsid w:val="29A0362E"/>
    <w:rsid w:val="29AC2228"/>
    <w:rsid w:val="29B813EF"/>
    <w:rsid w:val="29BD7D3C"/>
    <w:rsid w:val="29CC61D1"/>
    <w:rsid w:val="29D07A70"/>
    <w:rsid w:val="29E8151E"/>
    <w:rsid w:val="29F92838"/>
    <w:rsid w:val="29F97533"/>
    <w:rsid w:val="2A077678"/>
    <w:rsid w:val="2A121C1D"/>
    <w:rsid w:val="2A132D06"/>
    <w:rsid w:val="2A167FFE"/>
    <w:rsid w:val="2A17569E"/>
    <w:rsid w:val="2A1A0CEB"/>
    <w:rsid w:val="2A225DF1"/>
    <w:rsid w:val="2A3D2C2B"/>
    <w:rsid w:val="2A48213D"/>
    <w:rsid w:val="2A510ABE"/>
    <w:rsid w:val="2A542A73"/>
    <w:rsid w:val="2A573CED"/>
    <w:rsid w:val="2A6B59EA"/>
    <w:rsid w:val="2A703001"/>
    <w:rsid w:val="2A713A65"/>
    <w:rsid w:val="2A7A3A47"/>
    <w:rsid w:val="2A877961"/>
    <w:rsid w:val="2A907EB7"/>
    <w:rsid w:val="2A9A1FB4"/>
    <w:rsid w:val="2A9C5BA4"/>
    <w:rsid w:val="2AA86D57"/>
    <w:rsid w:val="2ABC6246"/>
    <w:rsid w:val="2AD00736"/>
    <w:rsid w:val="2AD57D7C"/>
    <w:rsid w:val="2ADE7574"/>
    <w:rsid w:val="2AE11467"/>
    <w:rsid w:val="2AE80DE9"/>
    <w:rsid w:val="2AF50EB8"/>
    <w:rsid w:val="2B033E75"/>
    <w:rsid w:val="2B1517CD"/>
    <w:rsid w:val="2B1940D6"/>
    <w:rsid w:val="2B1C4F36"/>
    <w:rsid w:val="2B23356C"/>
    <w:rsid w:val="2B346370"/>
    <w:rsid w:val="2B381D70"/>
    <w:rsid w:val="2B397896"/>
    <w:rsid w:val="2B4321B4"/>
    <w:rsid w:val="2B564DE8"/>
    <w:rsid w:val="2B5D3585"/>
    <w:rsid w:val="2B6061C9"/>
    <w:rsid w:val="2B684295"/>
    <w:rsid w:val="2B71228A"/>
    <w:rsid w:val="2B751E35"/>
    <w:rsid w:val="2B797C93"/>
    <w:rsid w:val="2B822F66"/>
    <w:rsid w:val="2B852ADC"/>
    <w:rsid w:val="2B8B3DDA"/>
    <w:rsid w:val="2BA4006E"/>
    <w:rsid w:val="2BA70CA4"/>
    <w:rsid w:val="2BB35603"/>
    <w:rsid w:val="2BC058C2"/>
    <w:rsid w:val="2BC30D83"/>
    <w:rsid w:val="2BD134CD"/>
    <w:rsid w:val="2BE05F64"/>
    <w:rsid w:val="2BE462CA"/>
    <w:rsid w:val="2BEE68D3"/>
    <w:rsid w:val="2BFA5F57"/>
    <w:rsid w:val="2C000953"/>
    <w:rsid w:val="2C0C79F5"/>
    <w:rsid w:val="2C273B93"/>
    <w:rsid w:val="2C2D7022"/>
    <w:rsid w:val="2C41535E"/>
    <w:rsid w:val="2C475DBB"/>
    <w:rsid w:val="2C4D23AE"/>
    <w:rsid w:val="2C550700"/>
    <w:rsid w:val="2C5D1363"/>
    <w:rsid w:val="2C6E17C2"/>
    <w:rsid w:val="2C6E531E"/>
    <w:rsid w:val="2C793E90"/>
    <w:rsid w:val="2C9A4365"/>
    <w:rsid w:val="2CB52F4D"/>
    <w:rsid w:val="2CC279B8"/>
    <w:rsid w:val="2CEA45E0"/>
    <w:rsid w:val="2CFC1259"/>
    <w:rsid w:val="2CFD12CE"/>
    <w:rsid w:val="2CFF241A"/>
    <w:rsid w:val="2D1A7254"/>
    <w:rsid w:val="2D207FD1"/>
    <w:rsid w:val="2D236108"/>
    <w:rsid w:val="2D3746AF"/>
    <w:rsid w:val="2D3B4E80"/>
    <w:rsid w:val="2D401DC6"/>
    <w:rsid w:val="2D406CBA"/>
    <w:rsid w:val="2D491BDE"/>
    <w:rsid w:val="2D6C5D01"/>
    <w:rsid w:val="2D7422F5"/>
    <w:rsid w:val="2D76092E"/>
    <w:rsid w:val="2D7921CC"/>
    <w:rsid w:val="2D7E1439"/>
    <w:rsid w:val="2D924ED5"/>
    <w:rsid w:val="2DA84860"/>
    <w:rsid w:val="2DAF5BEE"/>
    <w:rsid w:val="2DC62A23"/>
    <w:rsid w:val="2DDF2F9F"/>
    <w:rsid w:val="2DEA3A81"/>
    <w:rsid w:val="2DEC36CC"/>
    <w:rsid w:val="2E002120"/>
    <w:rsid w:val="2E003C4A"/>
    <w:rsid w:val="2E036BCF"/>
    <w:rsid w:val="2E0761E3"/>
    <w:rsid w:val="2E162111"/>
    <w:rsid w:val="2E204D3E"/>
    <w:rsid w:val="2E2C723F"/>
    <w:rsid w:val="2E3B213B"/>
    <w:rsid w:val="2E474078"/>
    <w:rsid w:val="2E4E18AB"/>
    <w:rsid w:val="2E5073D1"/>
    <w:rsid w:val="2E6E73AE"/>
    <w:rsid w:val="2E921932"/>
    <w:rsid w:val="2EAB0AAB"/>
    <w:rsid w:val="2EB77385"/>
    <w:rsid w:val="2EC34F63"/>
    <w:rsid w:val="2EC73DA7"/>
    <w:rsid w:val="2EDD0FB3"/>
    <w:rsid w:val="2EDE49DD"/>
    <w:rsid w:val="2EE4515F"/>
    <w:rsid w:val="2EF64D07"/>
    <w:rsid w:val="2EFF2BA5"/>
    <w:rsid w:val="2F0361F1"/>
    <w:rsid w:val="2F0A3A24"/>
    <w:rsid w:val="2F11484F"/>
    <w:rsid w:val="2F1403FE"/>
    <w:rsid w:val="2F1948A9"/>
    <w:rsid w:val="2F1B08DB"/>
    <w:rsid w:val="2F212704"/>
    <w:rsid w:val="2F25085E"/>
    <w:rsid w:val="2F2F1784"/>
    <w:rsid w:val="2F401969"/>
    <w:rsid w:val="2F4131BE"/>
    <w:rsid w:val="2F4E0230"/>
    <w:rsid w:val="2F57653D"/>
    <w:rsid w:val="2F5C5965"/>
    <w:rsid w:val="2F5E78CC"/>
    <w:rsid w:val="2F601BF4"/>
    <w:rsid w:val="2F65648C"/>
    <w:rsid w:val="2F6A3B3F"/>
    <w:rsid w:val="2F7075FF"/>
    <w:rsid w:val="2F752843"/>
    <w:rsid w:val="2F7B222C"/>
    <w:rsid w:val="2F8512FC"/>
    <w:rsid w:val="2F8740A1"/>
    <w:rsid w:val="2F994DA8"/>
    <w:rsid w:val="2FA379D4"/>
    <w:rsid w:val="2FB96473"/>
    <w:rsid w:val="2FBF2CAD"/>
    <w:rsid w:val="2FCE2CA3"/>
    <w:rsid w:val="2FD50C28"/>
    <w:rsid w:val="2FD92212"/>
    <w:rsid w:val="2FE0793F"/>
    <w:rsid w:val="2FE4156D"/>
    <w:rsid w:val="2FED5BCA"/>
    <w:rsid w:val="2FFA5C59"/>
    <w:rsid w:val="300466C5"/>
    <w:rsid w:val="300F20AC"/>
    <w:rsid w:val="30191A45"/>
    <w:rsid w:val="30255F46"/>
    <w:rsid w:val="303F6E73"/>
    <w:rsid w:val="305111DE"/>
    <w:rsid w:val="30553E4A"/>
    <w:rsid w:val="3055508B"/>
    <w:rsid w:val="305A4537"/>
    <w:rsid w:val="305A75EE"/>
    <w:rsid w:val="30613F7A"/>
    <w:rsid w:val="30BD0622"/>
    <w:rsid w:val="30BD6874"/>
    <w:rsid w:val="30BF25EC"/>
    <w:rsid w:val="30C9346B"/>
    <w:rsid w:val="30D5440E"/>
    <w:rsid w:val="30DA5678"/>
    <w:rsid w:val="30E25DF0"/>
    <w:rsid w:val="30E91417"/>
    <w:rsid w:val="30F272BB"/>
    <w:rsid w:val="30F46739"/>
    <w:rsid w:val="30F5600E"/>
    <w:rsid w:val="30F71D86"/>
    <w:rsid w:val="30FE2283"/>
    <w:rsid w:val="30FF6E8C"/>
    <w:rsid w:val="310B7BF7"/>
    <w:rsid w:val="310E5321"/>
    <w:rsid w:val="311C17EC"/>
    <w:rsid w:val="31202E64"/>
    <w:rsid w:val="31342FDA"/>
    <w:rsid w:val="313F251C"/>
    <w:rsid w:val="313F54DB"/>
    <w:rsid w:val="314825E1"/>
    <w:rsid w:val="314B6FC4"/>
    <w:rsid w:val="314D19A6"/>
    <w:rsid w:val="31586592"/>
    <w:rsid w:val="317038E6"/>
    <w:rsid w:val="318A0E4C"/>
    <w:rsid w:val="31B47C77"/>
    <w:rsid w:val="31BF2453"/>
    <w:rsid w:val="31CD539D"/>
    <w:rsid w:val="31CD6F8B"/>
    <w:rsid w:val="31D04385"/>
    <w:rsid w:val="31E3249B"/>
    <w:rsid w:val="31E35A37"/>
    <w:rsid w:val="31EC5663"/>
    <w:rsid w:val="31FD7870"/>
    <w:rsid w:val="32024E86"/>
    <w:rsid w:val="3205440F"/>
    <w:rsid w:val="323179FB"/>
    <w:rsid w:val="32382656"/>
    <w:rsid w:val="32572468"/>
    <w:rsid w:val="325B6344"/>
    <w:rsid w:val="32603382"/>
    <w:rsid w:val="32701DFC"/>
    <w:rsid w:val="327168B8"/>
    <w:rsid w:val="329C1BD4"/>
    <w:rsid w:val="32A20948"/>
    <w:rsid w:val="32B41675"/>
    <w:rsid w:val="32C55ED2"/>
    <w:rsid w:val="32D3237F"/>
    <w:rsid w:val="32E4633A"/>
    <w:rsid w:val="32F0766E"/>
    <w:rsid w:val="32FC7395"/>
    <w:rsid w:val="33092244"/>
    <w:rsid w:val="33125705"/>
    <w:rsid w:val="33240766"/>
    <w:rsid w:val="33277341"/>
    <w:rsid w:val="33352735"/>
    <w:rsid w:val="33353039"/>
    <w:rsid w:val="333C6176"/>
    <w:rsid w:val="334C1DB4"/>
    <w:rsid w:val="33550FE6"/>
    <w:rsid w:val="33662286"/>
    <w:rsid w:val="33751688"/>
    <w:rsid w:val="337B4EF0"/>
    <w:rsid w:val="3381002D"/>
    <w:rsid w:val="3383387C"/>
    <w:rsid w:val="33884F17"/>
    <w:rsid w:val="33A9609D"/>
    <w:rsid w:val="33B0446E"/>
    <w:rsid w:val="33B61EB0"/>
    <w:rsid w:val="33BA5704"/>
    <w:rsid w:val="33C120EC"/>
    <w:rsid w:val="33D463AE"/>
    <w:rsid w:val="33DE56E7"/>
    <w:rsid w:val="33DF01AE"/>
    <w:rsid w:val="33EB6BAD"/>
    <w:rsid w:val="34025062"/>
    <w:rsid w:val="340547BA"/>
    <w:rsid w:val="34070F50"/>
    <w:rsid w:val="340D7B12"/>
    <w:rsid w:val="3417273F"/>
    <w:rsid w:val="34172C0C"/>
    <w:rsid w:val="34337C87"/>
    <w:rsid w:val="344E43B3"/>
    <w:rsid w:val="34556336"/>
    <w:rsid w:val="34671A0C"/>
    <w:rsid w:val="34725357"/>
    <w:rsid w:val="34761214"/>
    <w:rsid w:val="34902D2E"/>
    <w:rsid w:val="34951FE2"/>
    <w:rsid w:val="349873DC"/>
    <w:rsid w:val="34B333A0"/>
    <w:rsid w:val="34B61F58"/>
    <w:rsid w:val="34C83927"/>
    <w:rsid w:val="34D84831"/>
    <w:rsid w:val="34DB4661"/>
    <w:rsid w:val="34DC6FA8"/>
    <w:rsid w:val="34E92AC0"/>
    <w:rsid w:val="34FB2E38"/>
    <w:rsid w:val="34FC769A"/>
    <w:rsid w:val="35042CC3"/>
    <w:rsid w:val="351647A5"/>
    <w:rsid w:val="351D1FD7"/>
    <w:rsid w:val="353511EE"/>
    <w:rsid w:val="353E47FC"/>
    <w:rsid w:val="353F2826"/>
    <w:rsid w:val="353F53A7"/>
    <w:rsid w:val="35627F38"/>
    <w:rsid w:val="356910D3"/>
    <w:rsid w:val="356C0059"/>
    <w:rsid w:val="356E5A46"/>
    <w:rsid w:val="35700359"/>
    <w:rsid w:val="35704437"/>
    <w:rsid w:val="35747E49"/>
    <w:rsid w:val="3575771D"/>
    <w:rsid w:val="35805C30"/>
    <w:rsid w:val="35882BB7"/>
    <w:rsid w:val="35900175"/>
    <w:rsid w:val="35CF32D1"/>
    <w:rsid w:val="35D6790D"/>
    <w:rsid w:val="35DD2AFA"/>
    <w:rsid w:val="35DE52C2"/>
    <w:rsid w:val="35DF0514"/>
    <w:rsid w:val="35E73E14"/>
    <w:rsid w:val="35FF12FC"/>
    <w:rsid w:val="360762D6"/>
    <w:rsid w:val="36111143"/>
    <w:rsid w:val="36176A26"/>
    <w:rsid w:val="36301896"/>
    <w:rsid w:val="36401AD9"/>
    <w:rsid w:val="365417B6"/>
    <w:rsid w:val="3657676F"/>
    <w:rsid w:val="366C7C3F"/>
    <w:rsid w:val="366D6646"/>
    <w:rsid w:val="367337CC"/>
    <w:rsid w:val="36764747"/>
    <w:rsid w:val="36833BCD"/>
    <w:rsid w:val="36AA1228"/>
    <w:rsid w:val="36AE1B85"/>
    <w:rsid w:val="36B779D9"/>
    <w:rsid w:val="36BA27A1"/>
    <w:rsid w:val="36BB3856"/>
    <w:rsid w:val="36BF3346"/>
    <w:rsid w:val="36C73FA8"/>
    <w:rsid w:val="36C85AB1"/>
    <w:rsid w:val="36D032AB"/>
    <w:rsid w:val="36E63B84"/>
    <w:rsid w:val="36EE3C2B"/>
    <w:rsid w:val="36F45348"/>
    <w:rsid w:val="36F84A1C"/>
    <w:rsid w:val="36FA0D5F"/>
    <w:rsid w:val="37022D4B"/>
    <w:rsid w:val="370513CD"/>
    <w:rsid w:val="37063AC5"/>
    <w:rsid w:val="371051BC"/>
    <w:rsid w:val="37113475"/>
    <w:rsid w:val="37191134"/>
    <w:rsid w:val="371A67CE"/>
    <w:rsid w:val="371F5BA8"/>
    <w:rsid w:val="3724764D"/>
    <w:rsid w:val="372C02AF"/>
    <w:rsid w:val="372C576A"/>
    <w:rsid w:val="37333659"/>
    <w:rsid w:val="37356FE7"/>
    <w:rsid w:val="374024C1"/>
    <w:rsid w:val="37403D5B"/>
    <w:rsid w:val="374C2700"/>
    <w:rsid w:val="374F6BED"/>
    <w:rsid w:val="3753293F"/>
    <w:rsid w:val="376161AB"/>
    <w:rsid w:val="377F4883"/>
    <w:rsid w:val="3788258A"/>
    <w:rsid w:val="37922AD5"/>
    <w:rsid w:val="379A1CEF"/>
    <w:rsid w:val="379B4223"/>
    <w:rsid w:val="37B564F7"/>
    <w:rsid w:val="37C25074"/>
    <w:rsid w:val="37CA5B07"/>
    <w:rsid w:val="37CF65F0"/>
    <w:rsid w:val="37D027AD"/>
    <w:rsid w:val="37E24336"/>
    <w:rsid w:val="37E364F0"/>
    <w:rsid w:val="37F25055"/>
    <w:rsid w:val="37FB630E"/>
    <w:rsid w:val="38172213"/>
    <w:rsid w:val="381E7F61"/>
    <w:rsid w:val="383B4C4E"/>
    <w:rsid w:val="384174A3"/>
    <w:rsid w:val="384653A1"/>
    <w:rsid w:val="38543F62"/>
    <w:rsid w:val="386727CE"/>
    <w:rsid w:val="386B22C2"/>
    <w:rsid w:val="38796AD2"/>
    <w:rsid w:val="387E0FDF"/>
    <w:rsid w:val="38AC16A8"/>
    <w:rsid w:val="38AC78FA"/>
    <w:rsid w:val="38B44A00"/>
    <w:rsid w:val="38B92017"/>
    <w:rsid w:val="38BD4594"/>
    <w:rsid w:val="38C033A5"/>
    <w:rsid w:val="38D02376"/>
    <w:rsid w:val="38D07235"/>
    <w:rsid w:val="38DA279F"/>
    <w:rsid w:val="38F05D77"/>
    <w:rsid w:val="38F62E34"/>
    <w:rsid w:val="38FB262F"/>
    <w:rsid w:val="38FE1AFE"/>
    <w:rsid w:val="39017BBA"/>
    <w:rsid w:val="39023D25"/>
    <w:rsid w:val="390E5EBF"/>
    <w:rsid w:val="39205BF2"/>
    <w:rsid w:val="39227BBC"/>
    <w:rsid w:val="392751D2"/>
    <w:rsid w:val="39292208"/>
    <w:rsid w:val="39390772"/>
    <w:rsid w:val="393B2A2C"/>
    <w:rsid w:val="39504729"/>
    <w:rsid w:val="395125A7"/>
    <w:rsid w:val="39520450"/>
    <w:rsid w:val="39570DCA"/>
    <w:rsid w:val="395818F2"/>
    <w:rsid w:val="395D29A2"/>
    <w:rsid w:val="397C3CF9"/>
    <w:rsid w:val="398208CC"/>
    <w:rsid w:val="398443D3"/>
    <w:rsid w:val="39A405D1"/>
    <w:rsid w:val="39AE1450"/>
    <w:rsid w:val="39B90629"/>
    <w:rsid w:val="39B9152E"/>
    <w:rsid w:val="39B97984"/>
    <w:rsid w:val="39BA127A"/>
    <w:rsid w:val="39CC7DC6"/>
    <w:rsid w:val="39D52E80"/>
    <w:rsid w:val="39D72754"/>
    <w:rsid w:val="39DA0497"/>
    <w:rsid w:val="39E723B7"/>
    <w:rsid w:val="39EB26A4"/>
    <w:rsid w:val="39F5707E"/>
    <w:rsid w:val="39F72424"/>
    <w:rsid w:val="3A071BC0"/>
    <w:rsid w:val="3A086DB2"/>
    <w:rsid w:val="3A1019BE"/>
    <w:rsid w:val="3A1C285D"/>
    <w:rsid w:val="3A1E65D5"/>
    <w:rsid w:val="3A1F5EA9"/>
    <w:rsid w:val="3A241712"/>
    <w:rsid w:val="3A3F654C"/>
    <w:rsid w:val="3A410516"/>
    <w:rsid w:val="3A4B6372"/>
    <w:rsid w:val="3A4F49E1"/>
    <w:rsid w:val="3A60385F"/>
    <w:rsid w:val="3A613431"/>
    <w:rsid w:val="3A637E1A"/>
    <w:rsid w:val="3A6F720B"/>
    <w:rsid w:val="3A920D71"/>
    <w:rsid w:val="3A96260F"/>
    <w:rsid w:val="3AA30888"/>
    <w:rsid w:val="3AC3717D"/>
    <w:rsid w:val="3ACE12D0"/>
    <w:rsid w:val="3AEF3ACE"/>
    <w:rsid w:val="3AF637F4"/>
    <w:rsid w:val="3AFE433B"/>
    <w:rsid w:val="3B0008AB"/>
    <w:rsid w:val="3B051543"/>
    <w:rsid w:val="3B057CB2"/>
    <w:rsid w:val="3B0C28D2"/>
    <w:rsid w:val="3B3836C7"/>
    <w:rsid w:val="3B49787F"/>
    <w:rsid w:val="3B4B164C"/>
    <w:rsid w:val="3B4C61C3"/>
    <w:rsid w:val="3B532B46"/>
    <w:rsid w:val="3B5A5C52"/>
    <w:rsid w:val="3B5F6BA9"/>
    <w:rsid w:val="3B611B38"/>
    <w:rsid w:val="3B6A13A1"/>
    <w:rsid w:val="3B7562AE"/>
    <w:rsid w:val="3BA7084C"/>
    <w:rsid w:val="3BBE659F"/>
    <w:rsid w:val="3BC1546A"/>
    <w:rsid w:val="3BC3400B"/>
    <w:rsid w:val="3BC60CD2"/>
    <w:rsid w:val="3BCB453B"/>
    <w:rsid w:val="3BD50A25"/>
    <w:rsid w:val="3BE970A6"/>
    <w:rsid w:val="3BF33A92"/>
    <w:rsid w:val="3C0A2369"/>
    <w:rsid w:val="3C125CC6"/>
    <w:rsid w:val="3C1558F9"/>
    <w:rsid w:val="3C187054"/>
    <w:rsid w:val="3C1B08D7"/>
    <w:rsid w:val="3C211F85"/>
    <w:rsid w:val="3C2A2C9F"/>
    <w:rsid w:val="3C2D0D52"/>
    <w:rsid w:val="3C30439E"/>
    <w:rsid w:val="3C4A1903"/>
    <w:rsid w:val="3C5502A8"/>
    <w:rsid w:val="3C601127"/>
    <w:rsid w:val="3C625919"/>
    <w:rsid w:val="3C65673D"/>
    <w:rsid w:val="3C713262"/>
    <w:rsid w:val="3C7840EA"/>
    <w:rsid w:val="3C85293C"/>
    <w:rsid w:val="3C8D7A42"/>
    <w:rsid w:val="3C97441D"/>
    <w:rsid w:val="3CBE6245"/>
    <w:rsid w:val="3CC66207"/>
    <w:rsid w:val="3CCF0A37"/>
    <w:rsid w:val="3CD64F45"/>
    <w:rsid w:val="3CFD4653"/>
    <w:rsid w:val="3D023F8C"/>
    <w:rsid w:val="3D097450"/>
    <w:rsid w:val="3D125944"/>
    <w:rsid w:val="3D1B4D1A"/>
    <w:rsid w:val="3D1D426D"/>
    <w:rsid w:val="3D1F4715"/>
    <w:rsid w:val="3D211F38"/>
    <w:rsid w:val="3D4218E5"/>
    <w:rsid w:val="3D477BF1"/>
    <w:rsid w:val="3D4E71D1"/>
    <w:rsid w:val="3D540560"/>
    <w:rsid w:val="3D5E09FB"/>
    <w:rsid w:val="3D6D44AB"/>
    <w:rsid w:val="3D6D4830"/>
    <w:rsid w:val="3D714C6E"/>
    <w:rsid w:val="3D7A6218"/>
    <w:rsid w:val="3D953ABF"/>
    <w:rsid w:val="3D9A2E27"/>
    <w:rsid w:val="3D9E6C34"/>
    <w:rsid w:val="3DA638A8"/>
    <w:rsid w:val="3DA731A6"/>
    <w:rsid w:val="3DB41EF1"/>
    <w:rsid w:val="3DC11C4A"/>
    <w:rsid w:val="3DD551FD"/>
    <w:rsid w:val="3DDD0555"/>
    <w:rsid w:val="3DE11404"/>
    <w:rsid w:val="3DF00289"/>
    <w:rsid w:val="3E036536"/>
    <w:rsid w:val="3E044FCE"/>
    <w:rsid w:val="3E062E06"/>
    <w:rsid w:val="3E104487"/>
    <w:rsid w:val="3E1C3664"/>
    <w:rsid w:val="3E230966"/>
    <w:rsid w:val="3E235573"/>
    <w:rsid w:val="3E241CE0"/>
    <w:rsid w:val="3E442382"/>
    <w:rsid w:val="3E5325C6"/>
    <w:rsid w:val="3E544BA0"/>
    <w:rsid w:val="3E5E3444"/>
    <w:rsid w:val="3E603179"/>
    <w:rsid w:val="3E682515"/>
    <w:rsid w:val="3E75253C"/>
    <w:rsid w:val="3E7C049D"/>
    <w:rsid w:val="3E860BED"/>
    <w:rsid w:val="3EC05EAD"/>
    <w:rsid w:val="3EC44615"/>
    <w:rsid w:val="3ED83AF5"/>
    <w:rsid w:val="3EEB0A50"/>
    <w:rsid w:val="3EF45B57"/>
    <w:rsid w:val="3EF67B21"/>
    <w:rsid w:val="3EFB0C93"/>
    <w:rsid w:val="3EFE4C27"/>
    <w:rsid w:val="3F03223E"/>
    <w:rsid w:val="3F050B2F"/>
    <w:rsid w:val="3F0833B0"/>
    <w:rsid w:val="3F0D231B"/>
    <w:rsid w:val="3F142CA3"/>
    <w:rsid w:val="3F3A7EA2"/>
    <w:rsid w:val="3F3D686C"/>
    <w:rsid w:val="3F3E429E"/>
    <w:rsid w:val="3F653B9C"/>
    <w:rsid w:val="3F661CE4"/>
    <w:rsid w:val="3F6F1681"/>
    <w:rsid w:val="3F761C89"/>
    <w:rsid w:val="3F76656C"/>
    <w:rsid w:val="3F7C2086"/>
    <w:rsid w:val="3F880418"/>
    <w:rsid w:val="3F8E5FAB"/>
    <w:rsid w:val="3F9133A5"/>
    <w:rsid w:val="3F93711E"/>
    <w:rsid w:val="3FA27361"/>
    <w:rsid w:val="3FAF13AE"/>
    <w:rsid w:val="3FBA2E0B"/>
    <w:rsid w:val="3FC419CD"/>
    <w:rsid w:val="3FC92B3F"/>
    <w:rsid w:val="3FD12164"/>
    <w:rsid w:val="3FE71217"/>
    <w:rsid w:val="3FE742EB"/>
    <w:rsid w:val="40155D85"/>
    <w:rsid w:val="40316936"/>
    <w:rsid w:val="403230FE"/>
    <w:rsid w:val="403B7942"/>
    <w:rsid w:val="40410390"/>
    <w:rsid w:val="404B0C1B"/>
    <w:rsid w:val="40556AC9"/>
    <w:rsid w:val="4071080D"/>
    <w:rsid w:val="407F3E9A"/>
    <w:rsid w:val="4081341A"/>
    <w:rsid w:val="408716C6"/>
    <w:rsid w:val="408E31EA"/>
    <w:rsid w:val="40982232"/>
    <w:rsid w:val="40A107A5"/>
    <w:rsid w:val="40B548B8"/>
    <w:rsid w:val="40C23DD3"/>
    <w:rsid w:val="40C61775"/>
    <w:rsid w:val="40C8049E"/>
    <w:rsid w:val="40CC0682"/>
    <w:rsid w:val="40D40263"/>
    <w:rsid w:val="40E95466"/>
    <w:rsid w:val="40EB2F89"/>
    <w:rsid w:val="410A24F1"/>
    <w:rsid w:val="41265D6F"/>
    <w:rsid w:val="413C2DF3"/>
    <w:rsid w:val="413E1974"/>
    <w:rsid w:val="41547434"/>
    <w:rsid w:val="415475F9"/>
    <w:rsid w:val="41635A41"/>
    <w:rsid w:val="416A7710"/>
    <w:rsid w:val="41711F54"/>
    <w:rsid w:val="418710AB"/>
    <w:rsid w:val="418C27C9"/>
    <w:rsid w:val="41941A91"/>
    <w:rsid w:val="419C22BA"/>
    <w:rsid w:val="419E7FFC"/>
    <w:rsid w:val="41B24CC0"/>
    <w:rsid w:val="41E11926"/>
    <w:rsid w:val="41EA4FEF"/>
    <w:rsid w:val="41EC1D72"/>
    <w:rsid w:val="41F12A3B"/>
    <w:rsid w:val="41F74DEF"/>
    <w:rsid w:val="42141D20"/>
    <w:rsid w:val="42255D98"/>
    <w:rsid w:val="42464AE1"/>
    <w:rsid w:val="424E1A22"/>
    <w:rsid w:val="4254350E"/>
    <w:rsid w:val="426E4D48"/>
    <w:rsid w:val="427B626D"/>
    <w:rsid w:val="4289110D"/>
    <w:rsid w:val="429159D0"/>
    <w:rsid w:val="4292190E"/>
    <w:rsid w:val="42A24214"/>
    <w:rsid w:val="42B80A54"/>
    <w:rsid w:val="42B80EC5"/>
    <w:rsid w:val="42C10446"/>
    <w:rsid w:val="42C53514"/>
    <w:rsid w:val="42C7049C"/>
    <w:rsid w:val="42CF2ADA"/>
    <w:rsid w:val="42E64850"/>
    <w:rsid w:val="42E77E92"/>
    <w:rsid w:val="42ED123B"/>
    <w:rsid w:val="42F65E36"/>
    <w:rsid w:val="43045BF0"/>
    <w:rsid w:val="431247FD"/>
    <w:rsid w:val="431F0CC7"/>
    <w:rsid w:val="4328489C"/>
    <w:rsid w:val="43290B88"/>
    <w:rsid w:val="43301127"/>
    <w:rsid w:val="433964E6"/>
    <w:rsid w:val="43432C09"/>
    <w:rsid w:val="435412BA"/>
    <w:rsid w:val="43556C07"/>
    <w:rsid w:val="43686E11"/>
    <w:rsid w:val="436C3C3A"/>
    <w:rsid w:val="43A452DD"/>
    <w:rsid w:val="43A91A60"/>
    <w:rsid w:val="43AB7C4E"/>
    <w:rsid w:val="43AE2905"/>
    <w:rsid w:val="43BC29BB"/>
    <w:rsid w:val="43C05F2B"/>
    <w:rsid w:val="43D63DD9"/>
    <w:rsid w:val="43E31A3B"/>
    <w:rsid w:val="43E715B7"/>
    <w:rsid w:val="43F37E69"/>
    <w:rsid w:val="440C6FD6"/>
    <w:rsid w:val="441822E7"/>
    <w:rsid w:val="441C2FAC"/>
    <w:rsid w:val="442C7B41"/>
    <w:rsid w:val="443773EC"/>
    <w:rsid w:val="443B7384"/>
    <w:rsid w:val="4441183E"/>
    <w:rsid w:val="444A0940"/>
    <w:rsid w:val="44562E10"/>
    <w:rsid w:val="44625310"/>
    <w:rsid w:val="4472378B"/>
    <w:rsid w:val="44872FC9"/>
    <w:rsid w:val="44A616A1"/>
    <w:rsid w:val="44A65BEB"/>
    <w:rsid w:val="44BD69EB"/>
    <w:rsid w:val="44BF284E"/>
    <w:rsid w:val="44CF0FCA"/>
    <w:rsid w:val="44D97CC8"/>
    <w:rsid w:val="44DB7FE4"/>
    <w:rsid w:val="44E17603"/>
    <w:rsid w:val="44EC4F48"/>
    <w:rsid w:val="44EF5EC4"/>
    <w:rsid w:val="450916BA"/>
    <w:rsid w:val="452378F0"/>
    <w:rsid w:val="453E3470"/>
    <w:rsid w:val="454315E6"/>
    <w:rsid w:val="454964D0"/>
    <w:rsid w:val="454A2974"/>
    <w:rsid w:val="454B183C"/>
    <w:rsid w:val="45505AB1"/>
    <w:rsid w:val="455A7440"/>
    <w:rsid w:val="45651290"/>
    <w:rsid w:val="456669A6"/>
    <w:rsid w:val="456F15BE"/>
    <w:rsid w:val="457A1327"/>
    <w:rsid w:val="45817B3D"/>
    <w:rsid w:val="45885B85"/>
    <w:rsid w:val="45A33E32"/>
    <w:rsid w:val="45B84A42"/>
    <w:rsid w:val="45BD3146"/>
    <w:rsid w:val="45CB439E"/>
    <w:rsid w:val="45D81FA6"/>
    <w:rsid w:val="45E2495B"/>
    <w:rsid w:val="45EC546D"/>
    <w:rsid w:val="45EF52CA"/>
    <w:rsid w:val="45FE72BB"/>
    <w:rsid w:val="4606682B"/>
    <w:rsid w:val="460C7C2A"/>
    <w:rsid w:val="460E39A2"/>
    <w:rsid w:val="46145042"/>
    <w:rsid w:val="461D6B0D"/>
    <w:rsid w:val="46250CEB"/>
    <w:rsid w:val="46275E54"/>
    <w:rsid w:val="462F3918"/>
    <w:rsid w:val="46324DC8"/>
    <w:rsid w:val="46420213"/>
    <w:rsid w:val="4654512D"/>
    <w:rsid w:val="465670F7"/>
    <w:rsid w:val="4659191C"/>
    <w:rsid w:val="466C3E7F"/>
    <w:rsid w:val="46911EDD"/>
    <w:rsid w:val="46957BB9"/>
    <w:rsid w:val="46966CED"/>
    <w:rsid w:val="46AA2FE6"/>
    <w:rsid w:val="46BA58D8"/>
    <w:rsid w:val="46C04C97"/>
    <w:rsid w:val="46D12A09"/>
    <w:rsid w:val="46D93D8B"/>
    <w:rsid w:val="46DD15C6"/>
    <w:rsid w:val="46F50A83"/>
    <w:rsid w:val="46FC7AF4"/>
    <w:rsid w:val="46FF153C"/>
    <w:rsid w:val="470703F1"/>
    <w:rsid w:val="47081B1C"/>
    <w:rsid w:val="470D3C59"/>
    <w:rsid w:val="470E1780"/>
    <w:rsid w:val="470F5434"/>
    <w:rsid w:val="47264D1B"/>
    <w:rsid w:val="472D3690"/>
    <w:rsid w:val="472F1E22"/>
    <w:rsid w:val="47633879"/>
    <w:rsid w:val="476615BC"/>
    <w:rsid w:val="476A1665"/>
    <w:rsid w:val="4770243A"/>
    <w:rsid w:val="477038C4"/>
    <w:rsid w:val="477C493B"/>
    <w:rsid w:val="47814028"/>
    <w:rsid w:val="478C3010"/>
    <w:rsid w:val="47973308"/>
    <w:rsid w:val="47A3636C"/>
    <w:rsid w:val="47A6009E"/>
    <w:rsid w:val="47C4059F"/>
    <w:rsid w:val="47E524E0"/>
    <w:rsid w:val="47EC43E0"/>
    <w:rsid w:val="47ED3A55"/>
    <w:rsid w:val="48030BB8"/>
    <w:rsid w:val="480F1604"/>
    <w:rsid w:val="48217291"/>
    <w:rsid w:val="482413D6"/>
    <w:rsid w:val="482E0134"/>
    <w:rsid w:val="482F19AD"/>
    <w:rsid w:val="483268AF"/>
    <w:rsid w:val="48396CD0"/>
    <w:rsid w:val="486756A5"/>
    <w:rsid w:val="48760B5B"/>
    <w:rsid w:val="4883402E"/>
    <w:rsid w:val="48942FA6"/>
    <w:rsid w:val="489D100D"/>
    <w:rsid w:val="48A02B65"/>
    <w:rsid w:val="48A21596"/>
    <w:rsid w:val="48AE3E72"/>
    <w:rsid w:val="48B4464C"/>
    <w:rsid w:val="48CE799F"/>
    <w:rsid w:val="48D65CE6"/>
    <w:rsid w:val="48D90393"/>
    <w:rsid w:val="48DC1EC6"/>
    <w:rsid w:val="48DF5182"/>
    <w:rsid w:val="48EB6052"/>
    <w:rsid w:val="48ED292C"/>
    <w:rsid w:val="48F30188"/>
    <w:rsid w:val="48F826E7"/>
    <w:rsid w:val="48F86243"/>
    <w:rsid w:val="48FA7E25"/>
    <w:rsid w:val="48FB5D34"/>
    <w:rsid w:val="490746D8"/>
    <w:rsid w:val="49301FE3"/>
    <w:rsid w:val="4931500B"/>
    <w:rsid w:val="493E4EB6"/>
    <w:rsid w:val="49550F6D"/>
    <w:rsid w:val="497102A6"/>
    <w:rsid w:val="497A7332"/>
    <w:rsid w:val="497E0E3E"/>
    <w:rsid w:val="498429B8"/>
    <w:rsid w:val="49883FFC"/>
    <w:rsid w:val="4992120F"/>
    <w:rsid w:val="49971F00"/>
    <w:rsid w:val="49A245B2"/>
    <w:rsid w:val="49AF79E0"/>
    <w:rsid w:val="49C600F0"/>
    <w:rsid w:val="49D77A09"/>
    <w:rsid w:val="49D910DE"/>
    <w:rsid w:val="49E862B8"/>
    <w:rsid w:val="49EB7B56"/>
    <w:rsid w:val="49F20EE5"/>
    <w:rsid w:val="49FD6207"/>
    <w:rsid w:val="49FF46DE"/>
    <w:rsid w:val="4A0B1E13"/>
    <w:rsid w:val="4A143551"/>
    <w:rsid w:val="4A161077"/>
    <w:rsid w:val="4A183041"/>
    <w:rsid w:val="4A1B46B8"/>
    <w:rsid w:val="4A1C3D58"/>
    <w:rsid w:val="4A1C41B3"/>
    <w:rsid w:val="4A214B31"/>
    <w:rsid w:val="4A2D016F"/>
    <w:rsid w:val="4A305126"/>
    <w:rsid w:val="4A334488"/>
    <w:rsid w:val="4A3803BC"/>
    <w:rsid w:val="4A443111"/>
    <w:rsid w:val="4A49144C"/>
    <w:rsid w:val="4A7E7B74"/>
    <w:rsid w:val="4A7F0B54"/>
    <w:rsid w:val="4A800BE6"/>
    <w:rsid w:val="4A8175A2"/>
    <w:rsid w:val="4A8F7DB6"/>
    <w:rsid w:val="4AA77F21"/>
    <w:rsid w:val="4AB13C8E"/>
    <w:rsid w:val="4AB34B18"/>
    <w:rsid w:val="4AB701DC"/>
    <w:rsid w:val="4ACC5BD9"/>
    <w:rsid w:val="4AD16200"/>
    <w:rsid w:val="4AD64A28"/>
    <w:rsid w:val="4ADF590D"/>
    <w:rsid w:val="4AE37CBF"/>
    <w:rsid w:val="4AE57D42"/>
    <w:rsid w:val="4AF34F14"/>
    <w:rsid w:val="4AFF7D5D"/>
    <w:rsid w:val="4B090459"/>
    <w:rsid w:val="4B0B04B0"/>
    <w:rsid w:val="4B2C31E2"/>
    <w:rsid w:val="4B2E419E"/>
    <w:rsid w:val="4B362BEC"/>
    <w:rsid w:val="4B375749"/>
    <w:rsid w:val="4B5E2BD8"/>
    <w:rsid w:val="4B637B9B"/>
    <w:rsid w:val="4B7A73E4"/>
    <w:rsid w:val="4B7E6B36"/>
    <w:rsid w:val="4B92297F"/>
    <w:rsid w:val="4B95421D"/>
    <w:rsid w:val="4B9D7BAD"/>
    <w:rsid w:val="4BA32DDE"/>
    <w:rsid w:val="4BAB3A41"/>
    <w:rsid w:val="4BC13445"/>
    <w:rsid w:val="4BC16A32"/>
    <w:rsid w:val="4BC30D8B"/>
    <w:rsid w:val="4BD1079D"/>
    <w:rsid w:val="4BD20FCE"/>
    <w:rsid w:val="4BD42F98"/>
    <w:rsid w:val="4BE60F1D"/>
    <w:rsid w:val="4BEA4569"/>
    <w:rsid w:val="4BF947AC"/>
    <w:rsid w:val="4BFF5B3B"/>
    <w:rsid w:val="4C1B10FC"/>
    <w:rsid w:val="4C2C2DD4"/>
    <w:rsid w:val="4C320168"/>
    <w:rsid w:val="4C35155C"/>
    <w:rsid w:val="4C433C79"/>
    <w:rsid w:val="4C59524B"/>
    <w:rsid w:val="4C621EBA"/>
    <w:rsid w:val="4C673738"/>
    <w:rsid w:val="4C746F8D"/>
    <w:rsid w:val="4C9170DB"/>
    <w:rsid w:val="4C921698"/>
    <w:rsid w:val="4C940979"/>
    <w:rsid w:val="4CCC03DE"/>
    <w:rsid w:val="4CD314A1"/>
    <w:rsid w:val="4CD6689C"/>
    <w:rsid w:val="4CEA3340"/>
    <w:rsid w:val="4CEB33D6"/>
    <w:rsid w:val="4CEB58CD"/>
    <w:rsid w:val="4CF24049"/>
    <w:rsid w:val="4D0258E3"/>
    <w:rsid w:val="4D07114B"/>
    <w:rsid w:val="4D151ABA"/>
    <w:rsid w:val="4D186EB4"/>
    <w:rsid w:val="4D265A75"/>
    <w:rsid w:val="4D2E1BD6"/>
    <w:rsid w:val="4D2E783D"/>
    <w:rsid w:val="4D46288D"/>
    <w:rsid w:val="4D587BF8"/>
    <w:rsid w:val="4D5A74CD"/>
    <w:rsid w:val="4D5C50CF"/>
    <w:rsid w:val="4D6D36A4"/>
    <w:rsid w:val="4D8C3FD3"/>
    <w:rsid w:val="4D9B21EA"/>
    <w:rsid w:val="4DA01C46"/>
    <w:rsid w:val="4DA03072"/>
    <w:rsid w:val="4DBC35D4"/>
    <w:rsid w:val="4DC475C1"/>
    <w:rsid w:val="4DCB3F26"/>
    <w:rsid w:val="4DD0778F"/>
    <w:rsid w:val="4DF30C68"/>
    <w:rsid w:val="4E015B9A"/>
    <w:rsid w:val="4E0A43F8"/>
    <w:rsid w:val="4E1E674C"/>
    <w:rsid w:val="4E2077F1"/>
    <w:rsid w:val="4E301638"/>
    <w:rsid w:val="4E4432FA"/>
    <w:rsid w:val="4E481BAD"/>
    <w:rsid w:val="4E4C1D55"/>
    <w:rsid w:val="4E630CF6"/>
    <w:rsid w:val="4E7105B0"/>
    <w:rsid w:val="4E7B3B9E"/>
    <w:rsid w:val="4E7E10D4"/>
    <w:rsid w:val="4E7F73EA"/>
    <w:rsid w:val="4E86609F"/>
    <w:rsid w:val="4E962786"/>
    <w:rsid w:val="4E9B7300"/>
    <w:rsid w:val="4EA14F31"/>
    <w:rsid w:val="4EAB2E47"/>
    <w:rsid w:val="4EB62E28"/>
    <w:rsid w:val="4ECC264C"/>
    <w:rsid w:val="4ED64F6F"/>
    <w:rsid w:val="4EDD6607"/>
    <w:rsid w:val="4EE93C09"/>
    <w:rsid w:val="4EEC05F8"/>
    <w:rsid w:val="4F045EE7"/>
    <w:rsid w:val="4F18319B"/>
    <w:rsid w:val="4F1C64FB"/>
    <w:rsid w:val="4F2204BE"/>
    <w:rsid w:val="4F2B5DCC"/>
    <w:rsid w:val="4F3A5808"/>
    <w:rsid w:val="4F5C39D0"/>
    <w:rsid w:val="4F5D3854"/>
    <w:rsid w:val="4F6050C6"/>
    <w:rsid w:val="4F70497F"/>
    <w:rsid w:val="4F745E98"/>
    <w:rsid w:val="4F786330"/>
    <w:rsid w:val="4F7A581F"/>
    <w:rsid w:val="4F822D0B"/>
    <w:rsid w:val="4F8847C5"/>
    <w:rsid w:val="4F907ED3"/>
    <w:rsid w:val="4F99109E"/>
    <w:rsid w:val="4FA944F3"/>
    <w:rsid w:val="4FAB2261"/>
    <w:rsid w:val="4FB82BD0"/>
    <w:rsid w:val="4FBA06F6"/>
    <w:rsid w:val="4FBA4253"/>
    <w:rsid w:val="4FBB0CFB"/>
    <w:rsid w:val="4FC926E8"/>
    <w:rsid w:val="4FCC4157"/>
    <w:rsid w:val="4FDE2637"/>
    <w:rsid w:val="4FE614EB"/>
    <w:rsid w:val="4FEA3F18"/>
    <w:rsid w:val="4FF31631"/>
    <w:rsid w:val="4FFD05E3"/>
    <w:rsid w:val="50001E29"/>
    <w:rsid w:val="5001504A"/>
    <w:rsid w:val="50055E16"/>
    <w:rsid w:val="5028209B"/>
    <w:rsid w:val="503415A0"/>
    <w:rsid w:val="503F0658"/>
    <w:rsid w:val="50401050"/>
    <w:rsid w:val="505E4CC8"/>
    <w:rsid w:val="507C59AC"/>
    <w:rsid w:val="50827466"/>
    <w:rsid w:val="50836669"/>
    <w:rsid w:val="508872DA"/>
    <w:rsid w:val="508D49F6"/>
    <w:rsid w:val="509B49B8"/>
    <w:rsid w:val="50A44C4C"/>
    <w:rsid w:val="50A82C45"/>
    <w:rsid w:val="50AD025B"/>
    <w:rsid w:val="50AF7B2F"/>
    <w:rsid w:val="50B60AA4"/>
    <w:rsid w:val="50B67311"/>
    <w:rsid w:val="50B9391E"/>
    <w:rsid w:val="50D0623A"/>
    <w:rsid w:val="50D61560"/>
    <w:rsid w:val="50D70E34"/>
    <w:rsid w:val="50DF037D"/>
    <w:rsid w:val="50E27F05"/>
    <w:rsid w:val="50E603F5"/>
    <w:rsid w:val="50EA460E"/>
    <w:rsid w:val="51016FAF"/>
    <w:rsid w:val="510F6820"/>
    <w:rsid w:val="5112017C"/>
    <w:rsid w:val="51140C62"/>
    <w:rsid w:val="511637E5"/>
    <w:rsid w:val="512473D9"/>
    <w:rsid w:val="512C1180"/>
    <w:rsid w:val="51330760"/>
    <w:rsid w:val="51422C97"/>
    <w:rsid w:val="515052A0"/>
    <w:rsid w:val="515626A1"/>
    <w:rsid w:val="515D62DC"/>
    <w:rsid w:val="51616410"/>
    <w:rsid w:val="5162060C"/>
    <w:rsid w:val="51752B27"/>
    <w:rsid w:val="517C742D"/>
    <w:rsid w:val="518C60C3"/>
    <w:rsid w:val="519B1808"/>
    <w:rsid w:val="519C6BF2"/>
    <w:rsid w:val="51A026FC"/>
    <w:rsid w:val="51A054E7"/>
    <w:rsid w:val="51B355E6"/>
    <w:rsid w:val="51C21AE4"/>
    <w:rsid w:val="51D57A6A"/>
    <w:rsid w:val="51D66ADD"/>
    <w:rsid w:val="51D75E09"/>
    <w:rsid w:val="51E04197"/>
    <w:rsid w:val="51E073BF"/>
    <w:rsid w:val="51E371DA"/>
    <w:rsid w:val="51F3415F"/>
    <w:rsid w:val="51F83507"/>
    <w:rsid w:val="520B348B"/>
    <w:rsid w:val="521A722A"/>
    <w:rsid w:val="522A26AA"/>
    <w:rsid w:val="5253098E"/>
    <w:rsid w:val="52572AAC"/>
    <w:rsid w:val="525B57D5"/>
    <w:rsid w:val="529062B8"/>
    <w:rsid w:val="529514B5"/>
    <w:rsid w:val="52953939"/>
    <w:rsid w:val="529C2335"/>
    <w:rsid w:val="52B635B1"/>
    <w:rsid w:val="52B82C74"/>
    <w:rsid w:val="52BE22AC"/>
    <w:rsid w:val="52C04276"/>
    <w:rsid w:val="52D44DDC"/>
    <w:rsid w:val="52F60F6D"/>
    <w:rsid w:val="53097A2C"/>
    <w:rsid w:val="530F6FAB"/>
    <w:rsid w:val="531406A5"/>
    <w:rsid w:val="531D5224"/>
    <w:rsid w:val="53202F66"/>
    <w:rsid w:val="532564A3"/>
    <w:rsid w:val="53374CF2"/>
    <w:rsid w:val="5339476F"/>
    <w:rsid w:val="53403A04"/>
    <w:rsid w:val="534D356E"/>
    <w:rsid w:val="534D7664"/>
    <w:rsid w:val="535D1AC5"/>
    <w:rsid w:val="536C21E7"/>
    <w:rsid w:val="536C2E61"/>
    <w:rsid w:val="536F1BBE"/>
    <w:rsid w:val="53837051"/>
    <w:rsid w:val="538C29FB"/>
    <w:rsid w:val="539352A0"/>
    <w:rsid w:val="539701A5"/>
    <w:rsid w:val="53980887"/>
    <w:rsid w:val="539C6BDB"/>
    <w:rsid w:val="53AC69C1"/>
    <w:rsid w:val="53BD6A07"/>
    <w:rsid w:val="53C14498"/>
    <w:rsid w:val="53F4459D"/>
    <w:rsid w:val="54085ED4"/>
    <w:rsid w:val="540B7C39"/>
    <w:rsid w:val="54101A67"/>
    <w:rsid w:val="542D7105"/>
    <w:rsid w:val="543C3DD0"/>
    <w:rsid w:val="544F34C3"/>
    <w:rsid w:val="545C3B2A"/>
    <w:rsid w:val="54696247"/>
    <w:rsid w:val="546B2FE2"/>
    <w:rsid w:val="548B2661"/>
    <w:rsid w:val="54AA1733"/>
    <w:rsid w:val="54B12F7D"/>
    <w:rsid w:val="54C36822"/>
    <w:rsid w:val="54C811C0"/>
    <w:rsid w:val="54C93FA5"/>
    <w:rsid w:val="54D82C20"/>
    <w:rsid w:val="54F949FD"/>
    <w:rsid w:val="54F975CB"/>
    <w:rsid w:val="54FC20BE"/>
    <w:rsid w:val="55047CFE"/>
    <w:rsid w:val="550A5C7C"/>
    <w:rsid w:val="550F6DEF"/>
    <w:rsid w:val="552354D0"/>
    <w:rsid w:val="554D6FB0"/>
    <w:rsid w:val="55653867"/>
    <w:rsid w:val="556E620B"/>
    <w:rsid w:val="557A2BAA"/>
    <w:rsid w:val="557D644E"/>
    <w:rsid w:val="55872E29"/>
    <w:rsid w:val="55945546"/>
    <w:rsid w:val="559A0800"/>
    <w:rsid w:val="559D264C"/>
    <w:rsid w:val="55A0560C"/>
    <w:rsid w:val="55A734CB"/>
    <w:rsid w:val="55AA2FBB"/>
    <w:rsid w:val="55BB220A"/>
    <w:rsid w:val="55D45164"/>
    <w:rsid w:val="55DA03DE"/>
    <w:rsid w:val="55DA564E"/>
    <w:rsid w:val="56026DBA"/>
    <w:rsid w:val="56064695"/>
    <w:rsid w:val="560768CE"/>
    <w:rsid w:val="56096DE2"/>
    <w:rsid w:val="56197D89"/>
    <w:rsid w:val="56352885"/>
    <w:rsid w:val="5651167C"/>
    <w:rsid w:val="565A588A"/>
    <w:rsid w:val="565D1DDC"/>
    <w:rsid w:val="566A06F2"/>
    <w:rsid w:val="566F58BC"/>
    <w:rsid w:val="567B1298"/>
    <w:rsid w:val="5680211A"/>
    <w:rsid w:val="56995D14"/>
    <w:rsid w:val="56A5522E"/>
    <w:rsid w:val="56A6354C"/>
    <w:rsid w:val="56AB2B47"/>
    <w:rsid w:val="56C43C09"/>
    <w:rsid w:val="56C87388"/>
    <w:rsid w:val="56CB143B"/>
    <w:rsid w:val="56D12D05"/>
    <w:rsid w:val="56D525E2"/>
    <w:rsid w:val="56D54068"/>
    <w:rsid w:val="56E37C18"/>
    <w:rsid w:val="56E60023"/>
    <w:rsid w:val="5701052C"/>
    <w:rsid w:val="570556BE"/>
    <w:rsid w:val="570C73FA"/>
    <w:rsid w:val="571D642F"/>
    <w:rsid w:val="572D7A00"/>
    <w:rsid w:val="574243CF"/>
    <w:rsid w:val="57643855"/>
    <w:rsid w:val="576D604E"/>
    <w:rsid w:val="57713D91"/>
    <w:rsid w:val="57AE1B0B"/>
    <w:rsid w:val="57B1539B"/>
    <w:rsid w:val="57B23EAE"/>
    <w:rsid w:val="57C5211D"/>
    <w:rsid w:val="57CD0BA5"/>
    <w:rsid w:val="57CE6FB5"/>
    <w:rsid w:val="57D305A7"/>
    <w:rsid w:val="57EA3B43"/>
    <w:rsid w:val="57F15C7F"/>
    <w:rsid w:val="58086E95"/>
    <w:rsid w:val="58112E7E"/>
    <w:rsid w:val="582E57DE"/>
    <w:rsid w:val="583D48F1"/>
    <w:rsid w:val="583E0FCC"/>
    <w:rsid w:val="58445001"/>
    <w:rsid w:val="58446D2E"/>
    <w:rsid w:val="584D65AC"/>
    <w:rsid w:val="58507403"/>
    <w:rsid w:val="5855340F"/>
    <w:rsid w:val="585D60C3"/>
    <w:rsid w:val="58660E2E"/>
    <w:rsid w:val="58690F0C"/>
    <w:rsid w:val="586E0756"/>
    <w:rsid w:val="58711B6E"/>
    <w:rsid w:val="587A0B5B"/>
    <w:rsid w:val="588C69A8"/>
    <w:rsid w:val="588D4BFA"/>
    <w:rsid w:val="589917F1"/>
    <w:rsid w:val="589929AB"/>
    <w:rsid w:val="58993733"/>
    <w:rsid w:val="589C308F"/>
    <w:rsid w:val="58A36161"/>
    <w:rsid w:val="58B73A25"/>
    <w:rsid w:val="58C40E2B"/>
    <w:rsid w:val="58C779E0"/>
    <w:rsid w:val="58D00F8B"/>
    <w:rsid w:val="58D04AE7"/>
    <w:rsid w:val="592F1FF2"/>
    <w:rsid w:val="59373F86"/>
    <w:rsid w:val="593C68E8"/>
    <w:rsid w:val="593E7CA2"/>
    <w:rsid w:val="59417793"/>
    <w:rsid w:val="594828CF"/>
    <w:rsid w:val="594B5323"/>
    <w:rsid w:val="595F4D49"/>
    <w:rsid w:val="59622B34"/>
    <w:rsid w:val="596861D7"/>
    <w:rsid w:val="596B480F"/>
    <w:rsid w:val="598503B3"/>
    <w:rsid w:val="598A481E"/>
    <w:rsid w:val="5992246A"/>
    <w:rsid w:val="599E4BE5"/>
    <w:rsid w:val="59B12B6A"/>
    <w:rsid w:val="59B2243E"/>
    <w:rsid w:val="59B85CA7"/>
    <w:rsid w:val="59D14FBA"/>
    <w:rsid w:val="59D86398"/>
    <w:rsid w:val="59E06FAB"/>
    <w:rsid w:val="59E53268"/>
    <w:rsid w:val="59E55DA4"/>
    <w:rsid w:val="59F77CCA"/>
    <w:rsid w:val="5A2055FA"/>
    <w:rsid w:val="5A212E99"/>
    <w:rsid w:val="5A297ACF"/>
    <w:rsid w:val="5A50198F"/>
    <w:rsid w:val="5A6538CC"/>
    <w:rsid w:val="5A6574B1"/>
    <w:rsid w:val="5A673229"/>
    <w:rsid w:val="5A72688B"/>
    <w:rsid w:val="5A8E0A57"/>
    <w:rsid w:val="5A8F0B51"/>
    <w:rsid w:val="5A90452E"/>
    <w:rsid w:val="5A9923BB"/>
    <w:rsid w:val="5AB67D0C"/>
    <w:rsid w:val="5AB9748C"/>
    <w:rsid w:val="5ACF7EA7"/>
    <w:rsid w:val="5AD84127"/>
    <w:rsid w:val="5ADE23D2"/>
    <w:rsid w:val="5ADF54B5"/>
    <w:rsid w:val="5AFA1187"/>
    <w:rsid w:val="5AFF16B3"/>
    <w:rsid w:val="5B2A7146"/>
    <w:rsid w:val="5B4E1B6D"/>
    <w:rsid w:val="5B631C42"/>
    <w:rsid w:val="5B6C3DB3"/>
    <w:rsid w:val="5B767BC7"/>
    <w:rsid w:val="5B77250D"/>
    <w:rsid w:val="5B80729A"/>
    <w:rsid w:val="5B90055D"/>
    <w:rsid w:val="5B9067AF"/>
    <w:rsid w:val="5B9857EE"/>
    <w:rsid w:val="5BA74539"/>
    <w:rsid w:val="5BA83AF9"/>
    <w:rsid w:val="5BAB7E14"/>
    <w:rsid w:val="5BAE0AF0"/>
    <w:rsid w:val="5BB029AE"/>
    <w:rsid w:val="5BB54304"/>
    <w:rsid w:val="5BC45516"/>
    <w:rsid w:val="5BC47C64"/>
    <w:rsid w:val="5BCF552A"/>
    <w:rsid w:val="5BDA3C8D"/>
    <w:rsid w:val="5BE417F7"/>
    <w:rsid w:val="5C0276AD"/>
    <w:rsid w:val="5C0F5926"/>
    <w:rsid w:val="5C121434"/>
    <w:rsid w:val="5C133668"/>
    <w:rsid w:val="5C317F92"/>
    <w:rsid w:val="5C387213"/>
    <w:rsid w:val="5C3A6E47"/>
    <w:rsid w:val="5C467452"/>
    <w:rsid w:val="5C5A1297"/>
    <w:rsid w:val="5C5C3599"/>
    <w:rsid w:val="5C6425D8"/>
    <w:rsid w:val="5C657C3C"/>
    <w:rsid w:val="5C8178FE"/>
    <w:rsid w:val="5C877BB2"/>
    <w:rsid w:val="5C943AD1"/>
    <w:rsid w:val="5C9B567B"/>
    <w:rsid w:val="5CAA401A"/>
    <w:rsid w:val="5CB27795"/>
    <w:rsid w:val="5CC76201"/>
    <w:rsid w:val="5CE84F40"/>
    <w:rsid w:val="5CEC5224"/>
    <w:rsid w:val="5CFA4962"/>
    <w:rsid w:val="5CFD2F61"/>
    <w:rsid w:val="5D001F09"/>
    <w:rsid w:val="5D1A706B"/>
    <w:rsid w:val="5D1C26BC"/>
    <w:rsid w:val="5D2E468D"/>
    <w:rsid w:val="5D3660F3"/>
    <w:rsid w:val="5D446039"/>
    <w:rsid w:val="5D5F1B97"/>
    <w:rsid w:val="5D5F1CC0"/>
    <w:rsid w:val="5D72616D"/>
    <w:rsid w:val="5D8F31C2"/>
    <w:rsid w:val="5DBB4356"/>
    <w:rsid w:val="5DC15346"/>
    <w:rsid w:val="5DC87A75"/>
    <w:rsid w:val="5DCF488F"/>
    <w:rsid w:val="5DDE3802"/>
    <w:rsid w:val="5DE11544"/>
    <w:rsid w:val="5DEF7705"/>
    <w:rsid w:val="5DF474C9"/>
    <w:rsid w:val="5DF61D90"/>
    <w:rsid w:val="5E0A0A9B"/>
    <w:rsid w:val="5E1C4785"/>
    <w:rsid w:val="5E1D5B3E"/>
    <w:rsid w:val="5E6261E1"/>
    <w:rsid w:val="5E823644"/>
    <w:rsid w:val="5E870951"/>
    <w:rsid w:val="5E9B5B97"/>
    <w:rsid w:val="5EB0034C"/>
    <w:rsid w:val="5EB574EB"/>
    <w:rsid w:val="5EBC6E5E"/>
    <w:rsid w:val="5EBD3D5F"/>
    <w:rsid w:val="5ED66BCF"/>
    <w:rsid w:val="5EDB13D3"/>
    <w:rsid w:val="5EE65C0B"/>
    <w:rsid w:val="5EE70385"/>
    <w:rsid w:val="5EEE3F19"/>
    <w:rsid w:val="5EFA4E95"/>
    <w:rsid w:val="5F070134"/>
    <w:rsid w:val="5F180F96"/>
    <w:rsid w:val="5F21227E"/>
    <w:rsid w:val="5F217E4A"/>
    <w:rsid w:val="5F2320DA"/>
    <w:rsid w:val="5F2A1A44"/>
    <w:rsid w:val="5F357D99"/>
    <w:rsid w:val="5F411581"/>
    <w:rsid w:val="5F4365D5"/>
    <w:rsid w:val="5F4F0E5B"/>
    <w:rsid w:val="5F6E6E08"/>
    <w:rsid w:val="5F726842"/>
    <w:rsid w:val="5F7C1524"/>
    <w:rsid w:val="5F8613F6"/>
    <w:rsid w:val="5F9B1484"/>
    <w:rsid w:val="5F9F39FC"/>
    <w:rsid w:val="5FB05672"/>
    <w:rsid w:val="5FBB291C"/>
    <w:rsid w:val="5FD20FFC"/>
    <w:rsid w:val="5FDF0776"/>
    <w:rsid w:val="5FE64BF0"/>
    <w:rsid w:val="5FED5F7E"/>
    <w:rsid w:val="5FEF2532"/>
    <w:rsid w:val="5FF53085"/>
    <w:rsid w:val="600C0769"/>
    <w:rsid w:val="6013397C"/>
    <w:rsid w:val="601B119C"/>
    <w:rsid w:val="602A2D2E"/>
    <w:rsid w:val="60310561"/>
    <w:rsid w:val="604A18BA"/>
    <w:rsid w:val="60545FFD"/>
    <w:rsid w:val="605C4EFD"/>
    <w:rsid w:val="60620F67"/>
    <w:rsid w:val="60791F08"/>
    <w:rsid w:val="607C7302"/>
    <w:rsid w:val="60803296"/>
    <w:rsid w:val="60866FE9"/>
    <w:rsid w:val="608B2C52"/>
    <w:rsid w:val="608B350E"/>
    <w:rsid w:val="608C1C3B"/>
    <w:rsid w:val="609037FB"/>
    <w:rsid w:val="60973061"/>
    <w:rsid w:val="60B53531"/>
    <w:rsid w:val="60B62CA5"/>
    <w:rsid w:val="60B66CB8"/>
    <w:rsid w:val="60B90C1E"/>
    <w:rsid w:val="60D809DC"/>
    <w:rsid w:val="60EE772B"/>
    <w:rsid w:val="60EF06A9"/>
    <w:rsid w:val="60EF5D26"/>
    <w:rsid w:val="60F021CA"/>
    <w:rsid w:val="60F97336"/>
    <w:rsid w:val="61021EFD"/>
    <w:rsid w:val="61047A23"/>
    <w:rsid w:val="610D2911"/>
    <w:rsid w:val="61135EB8"/>
    <w:rsid w:val="611A2DA3"/>
    <w:rsid w:val="611C1037"/>
    <w:rsid w:val="611D0AE5"/>
    <w:rsid w:val="6122434D"/>
    <w:rsid w:val="61254A0A"/>
    <w:rsid w:val="61334387"/>
    <w:rsid w:val="613D4CE3"/>
    <w:rsid w:val="61493688"/>
    <w:rsid w:val="61654998"/>
    <w:rsid w:val="61734BA9"/>
    <w:rsid w:val="61736A12"/>
    <w:rsid w:val="617564B5"/>
    <w:rsid w:val="61840B64"/>
    <w:rsid w:val="61873DB2"/>
    <w:rsid w:val="6188094D"/>
    <w:rsid w:val="6189617B"/>
    <w:rsid w:val="618D5FBE"/>
    <w:rsid w:val="619F291B"/>
    <w:rsid w:val="61AA2E28"/>
    <w:rsid w:val="61AD553E"/>
    <w:rsid w:val="61C871C8"/>
    <w:rsid w:val="61CB6119"/>
    <w:rsid w:val="61D513C0"/>
    <w:rsid w:val="61E41603"/>
    <w:rsid w:val="61F001EC"/>
    <w:rsid w:val="62011A3F"/>
    <w:rsid w:val="62326852"/>
    <w:rsid w:val="62404A8B"/>
    <w:rsid w:val="624B3430"/>
    <w:rsid w:val="62516C98"/>
    <w:rsid w:val="62553CA7"/>
    <w:rsid w:val="6260512D"/>
    <w:rsid w:val="62670917"/>
    <w:rsid w:val="62675C8F"/>
    <w:rsid w:val="626D33A6"/>
    <w:rsid w:val="62813C4D"/>
    <w:rsid w:val="628250A4"/>
    <w:rsid w:val="62B861C5"/>
    <w:rsid w:val="62C531E2"/>
    <w:rsid w:val="62C5378A"/>
    <w:rsid w:val="62C84A81"/>
    <w:rsid w:val="62CF118C"/>
    <w:rsid w:val="62DA5297"/>
    <w:rsid w:val="62DC6E3F"/>
    <w:rsid w:val="62E36EA8"/>
    <w:rsid w:val="62E418BB"/>
    <w:rsid w:val="62E702E4"/>
    <w:rsid w:val="62E80C7F"/>
    <w:rsid w:val="62E93375"/>
    <w:rsid w:val="62EE47AC"/>
    <w:rsid w:val="62FB4E56"/>
    <w:rsid w:val="62FD20C2"/>
    <w:rsid w:val="630372EB"/>
    <w:rsid w:val="6315416A"/>
    <w:rsid w:val="632E00A7"/>
    <w:rsid w:val="63363DBD"/>
    <w:rsid w:val="63365E8E"/>
    <w:rsid w:val="633D2BD8"/>
    <w:rsid w:val="634218F3"/>
    <w:rsid w:val="63482606"/>
    <w:rsid w:val="63486984"/>
    <w:rsid w:val="634B2AE6"/>
    <w:rsid w:val="636D667E"/>
    <w:rsid w:val="63844E4C"/>
    <w:rsid w:val="639A01CB"/>
    <w:rsid w:val="639F3A33"/>
    <w:rsid w:val="63A1155A"/>
    <w:rsid w:val="63CC113C"/>
    <w:rsid w:val="63F024E1"/>
    <w:rsid w:val="63F26259"/>
    <w:rsid w:val="63F46600"/>
    <w:rsid w:val="63FA6EBC"/>
    <w:rsid w:val="6401649C"/>
    <w:rsid w:val="640B0830"/>
    <w:rsid w:val="640E4F6F"/>
    <w:rsid w:val="64265F03"/>
    <w:rsid w:val="642C28A1"/>
    <w:rsid w:val="64370AEB"/>
    <w:rsid w:val="6438481E"/>
    <w:rsid w:val="643A042B"/>
    <w:rsid w:val="643B2B56"/>
    <w:rsid w:val="64444295"/>
    <w:rsid w:val="64446389"/>
    <w:rsid w:val="644C5D0C"/>
    <w:rsid w:val="645415E8"/>
    <w:rsid w:val="64563013"/>
    <w:rsid w:val="647207B3"/>
    <w:rsid w:val="6472739A"/>
    <w:rsid w:val="64740A1C"/>
    <w:rsid w:val="647F7489"/>
    <w:rsid w:val="648019F7"/>
    <w:rsid w:val="648A0240"/>
    <w:rsid w:val="648D1ADE"/>
    <w:rsid w:val="64925346"/>
    <w:rsid w:val="64A4310D"/>
    <w:rsid w:val="64AC28AC"/>
    <w:rsid w:val="64AD3F2E"/>
    <w:rsid w:val="64B27796"/>
    <w:rsid w:val="64B654D9"/>
    <w:rsid w:val="64C858B0"/>
    <w:rsid w:val="64CE0B72"/>
    <w:rsid w:val="64CE2842"/>
    <w:rsid w:val="64E5191A"/>
    <w:rsid w:val="64F15C1C"/>
    <w:rsid w:val="64FC67DF"/>
    <w:rsid w:val="64FD3107"/>
    <w:rsid w:val="651D7306"/>
    <w:rsid w:val="651D7D65"/>
    <w:rsid w:val="65214C72"/>
    <w:rsid w:val="652C3F3C"/>
    <w:rsid w:val="65366619"/>
    <w:rsid w:val="65387C9C"/>
    <w:rsid w:val="653A7EB8"/>
    <w:rsid w:val="65424FBE"/>
    <w:rsid w:val="6549169A"/>
    <w:rsid w:val="65515201"/>
    <w:rsid w:val="656F05C0"/>
    <w:rsid w:val="65803BD4"/>
    <w:rsid w:val="65806ADF"/>
    <w:rsid w:val="65826716"/>
    <w:rsid w:val="6587477F"/>
    <w:rsid w:val="65992C78"/>
    <w:rsid w:val="65A315FA"/>
    <w:rsid w:val="65A610A9"/>
    <w:rsid w:val="65A65725"/>
    <w:rsid w:val="65B37C6A"/>
    <w:rsid w:val="65CE23AE"/>
    <w:rsid w:val="65E9543A"/>
    <w:rsid w:val="65EC523C"/>
    <w:rsid w:val="65EF2B25"/>
    <w:rsid w:val="65F30861"/>
    <w:rsid w:val="65F53DDF"/>
    <w:rsid w:val="65F862EA"/>
    <w:rsid w:val="6609788A"/>
    <w:rsid w:val="66101A94"/>
    <w:rsid w:val="6610639D"/>
    <w:rsid w:val="66155D64"/>
    <w:rsid w:val="66236B9E"/>
    <w:rsid w:val="66307CD5"/>
    <w:rsid w:val="66380BB3"/>
    <w:rsid w:val="663B627E"/>
    <w:rsid w:val="663E0BF4"/>
    <w:rsid w:val="66430B34"/>
    <w:rsid w:val="66442670"/>
    <w:rsid w:val="664D3F2E"/>
    <w:rsid w:val="66540B05"/>
    <w:rsid w:val="666A3195"/>
    <w:rsid w:val="66723681"/>
    <w:rsid w:val="66780F45"/>
    <w:rsid w:val="66947B1D"/>
    <w:rsid w:val="669F3D94"/>
    <w:rsid w:val="66A355E9"/>
    <w:rsid w:val="66B43C9A"/>
    <w:rsid w:val="66BA2932"/>
    <w:rsid w:val="66C33EDD"/>
    <w:rsid w:val="66CB4B3F"/>
    <w:rsid w:val="66CC2AA0"/>
    <w:rsid w:val="66CF2882"/>
    <w:rsid w:val="66D734E4"/>
    <w:rsid w:val="66DD4F42"/>
    <w:rsid w:val="66E6642D"/>
    <w:rsid w:val="66ED409A"/>
    <w:rsid w:val="670544F5"/>
    <w:rsid w:val="672506F4"/>
    <w:rsid w:val="67292C06"/>
    <w:rsid w:val="67306140"/>
    <w:rsid w:val="67390C78"/>
    <w:rsid w:val="675C418F"/>
    <w:rsid w:val="676065E1"/>
    <w:rsid w:val="67627252"/>
    <w:rsid w:val="67682068"/>
    <w:rsid w:val="67713939"/>
    <w:rsid w:val="6787646D"/>
    <w:rsid w:val="67956D92"/>
    <w:rsid w:val="67957627"/>
    <w:rsid w:val="67977B82"/>
    <w:rsid w:val="679D472E"/>
    <w:rsid w:val="67D06B6E"/>
    <w:rsid w:val="67D10DB9"/>
    <w:rsid w:val="67D32AF6"/>
    <w:rsid w:val="67D516F5"/>
    <w:rsid w:val="67F37CF1"/>
    <w:rsid w:val="67FA45A2"/>
    <w:rsid w:val="68064081"/>
    <w:rsid w:val="68066798"/>
    <w:rsid w:val="680D18B3"/>
    <w:rsid w:val="681210C9"/>
    <w:rsid w:val="68150768"/>
    <w:rsid w:val="682B7F8C"/>
    <w:rsid w:val="682D5AB2"/>
    <w:rsid w:val="683F2744"/>
    <w:rsid w:val="683F57E5"/>
    <w:rsid w:val="684B163F"/>
    <w:rsid w:val="685079F2"/>
    <w:rsid w:val="68550B65"/>
    <w:rsid w:val="687C2595"/>
    <w:rsid w:val="688F39E4"/>
    <w:rsid w:val="68921DB9"/>
    <w:rsid w:val="68957056"/>
    <w:rsid w:val="689E69AF"/>
    <w:rsid w:val="68A45648"/>
    <w:rsid w:val="68A927F0"/>
    <w:rsid w:val="68AB69D7"/>
    <w:rsid w:val="68B166E3"/>
    <w:rsid w:val="68CA67E9"/>
    <w:rsid w:val="68D127CD"/>
    <w:rsid w:val="68EF4B15"/>
    <w:rsid w:val="68F465CF"/>
    <w:rsid w:val="68F93649"/>
    <w:rsid w:val="69080022"/>
    <w:rsid w:val="690F6F65"/>
    <w:rsid w:val="69101278"/>
    <w:rsid w:val="69205616"/>
    <w:rsid w:val="692D47C9"/>
    <w:rsid w:val="693361C5"/>
    <w:rsid w:val="695402A0"/>
    <w:rsid w:val="69584DB0"/>
    <w:rsid w:val="695C417B"/>
    <w:rsid w:val="6962178B"/>
    <w:rsid w:val="69776A7B"/>
    <w:rsid w:val="69895E31"/>
    <w:rsid w:val="69A55B1C"/>
    <w:rsid w:val="69A67BFA"/>
    <w:rsid w:val="69AC2A06"/>
    <w:rsid w:val="69AC6C0B"/>
    <w:rsid w:val="69B40408"/>
    <w:rsid w:val="69B55D5F"/>
    <w:rsid w:val="69C94950"/>
    <w:rsid w:val="69D63CA9"/>
    <w:rsid w:val="69D65CD5"/>
    <w:rsid w:val="69DA57C5"/>
    <w:rsid w:val="69E44828"/>
    <w:rsid w:val="69E76134"/>
    <w:rsid w:val="69E86919"/>
    <w:rsid w:val="69FA5E67"/>
    <w:rsid w:val="6A07461E"/>
    <w:rsid w:val="6A100433"/>
    <w:rsid w:val="6A11649D"/>
    <w:rsid w:val="6A153B91"/>
    <w:rsid w:val="6A211646"/>
    <w:rsid w:val="6A214348"/>
    <w:rsid w:val="6A246A40"/>
    <w:rsid w:val="6A2A273C"/>
    <w:rsid w:val="6A4315BC"/>
    <w:rsid w:val="6A576E16"/>
    <w:rsid w:val="6A5F744C"/>
    <w:rsid w:val="6A6A103C"/>
    <w:rsid w:val="6A6E4E01"/>
    <w:rsid w:val="6A726259"/>
    <w:rsid w:val="6A773014"/>
    <w:rsid w:val="6A7F636D"/>
    <w:rsid w:val="6A8A71EB"/>
    <w:rsid w:val="6AB23DC4"/>
    <w:rsid w:val="6AC83870"/>
    <w:rsid w:val="6ACD0E86"/>
    <w:rsid w:val="6AD541DF"/>
    <w:rsid w:val="6AD77BCF"/>
    <w:rsid w:val="6ADA21C9"/>
    <w:rsid w:val="6AE70738"/>
    <w:rsid w:val="6AE94156"/>
    <w:rsid w:val="6AF723A7"/>
    <w:rsid w:val="6B0822CC"/>
    <w:rsid w:val="6B0D3978"/>
    <w:rsid w:val="6B0E6D12"/>
    <w:rsid w:val="6B0F149F"/>
    <w:rsid w:val="6B185C7D"/>
    <w:rsid w:val="6B1A1E67"/>
    <w:rsid w:val="6B1E23E9"/>
    <w:rsid w:val="6B39757A"/>
    <w:rsid w:val="6B4C44A1"/>
    <w:rsid w:val="6B520C75"/>
    <w:rsid w:val="6B546DA9"/>
    <w:rsid w:val="6B560E7C"/>
    <w:rsid w:val="6B6264BF"/>
    <w:rsid w:val="6B6E6DBE"/>
    <w:rsid w:val="6B8579B3"/>
    <w:rsid w:val="6B87197D"/>
    <w:rsid w:val="6B976A7E"/>
    <w:rsid w:val="6B99345E"/>
    <w:rsid w:val="6B997370"/>
    <w:rsid w:val="6BA33A98"/>
    <w:rsid w:val="6BAD2A66"/>
    <w:rsid w:val="6BC65108"/>
    <w:rsid w:val="6BC73B27"/>
    <w:rsid w:val="6BCD2D2C"/>
    <w:rsid w:val="6BD10E4A"/>
    <w:rsid w:val="6BD83F86"/>
    <w:rsid w:val="6BD9731F"/>
    <w:rsid w:val="6BEC5CA1"/>
    <w:rsid w:val="6BEF2B0E"/>
    <w:rsid w:val="6BF84629"/>
    <w:rsid w:val="6BFB350D"/>
    <w:rsid w:val="6BFF32A2"/>
    <w:rsid w:val="6C012EE2"/>
    <w:rsid w:val="6C0814FB"/>
    <w:rsid w:val="6C1F5711"/>
    <w:rsid w:val="6C3D038B"/>
    <w:rsid w:val="6C494E84"/>
    <w:rsid w:val="6C4A32D1"/>
    <w:rsid w:val="6C582FD6"/>
    <w:rsid w:val="6C685C35"/>
    <w:rsid w:val="6C711CE5"/>
    <w:rsid w:val="6C794255"/>
    <w:rsid w:val="6C8D2FC3"/>
    <w:rsid w:val="6CA46D87"/>
    <w:rsid w:val="6CAE4CE7"/>
    <w:rsid w:val="6CC04E53"/>
    <w:rsid w:val="6CCD7863"/>
    <w:rsid w:val="6CCF2016"/>
    <w:rsid w:val="6CD302CE"/>
    <w:rsid w:val="6CD56718"/>
    <w:rsid w:val="6CD75FEC"/>
    <w:rsid w:val="6CDB1272"/>
    <w:rsid w:val="6CE93F71"/>
    <w:rsid w:val="6CF7043C"/>
    <w:rsid w:val="6CFA7F2C"/>
    <w:rsid w:val="6CFB10D7"/>
    <w:rsid w:val="6CFC5A53"/>
    <w:rsid w:val="6D062D75"/>
    <w:rsid w:val="6D140846"/>
    <w:rsid w:val="6D140F40"/>
    <w:rsid w:val="6D20018F"/>
    <w:rsid w:val="6D392F75"/>
    <w:rsid w:val="6D3962E0"/>
    <w:rsid w:val="6D3E42BD"/>
    <w:rsid w:val="6D4318D3"/>
    <w:rsid w:val="6D4332A9"/>
    <w:rsid w:val="6D464F20"/>
    <w:rsid w:val="6D894531"/>
    <w:rsid w:val="6D9640F9"/>
    <w:rsid w:val="6D9739CD"/>
    <w:rsid w:val="6D976A02"/>
    <w:rsid w:val="6DA02882"/>
    <w:rsid w:val="6DB12CE1"/>
    <w:rsid w:val="6DC878DB"/>
    <w:rsid w:val="6DD62748"/>
    <w:rsid w:val="6DEA2137"/>
    <w:rsid w:val="6DFB5D0A"/>
    <w:rsid w:val="6E015DF0"/>
    <w:rsid w:val="6E192634"/>
    <w:rsid w:val="6E2C5A9A"/>
    <w:rsid w:val="6E2E4954"/>
    <w:rsid w:val="6E4759B4"/>
    <w:rsid w:val="6E5E593D"/>
    <w:rsid w:val="6E6005B3"/>
    <w:rsid w:val="6E61112C"/>
    <w:rsid w:val="6E627E2F"/>
    <w:rsid w:val="6E661D1D"/>
    <w:rsid w:val="6E6667C3"/>
    <w:rsid w:val="6E69536A"/>
    <w:rsid w:val="6E775CD9"/>
    <w:rsid w:val="6E7D2BC3"/>
    <w:rsid w:val="6E8201DA"/>
    <w:rsid w:val="6EA12D56"/>
    <w:rsid w:val="6EA305CE"/>
    <w:rsid w:val="6EA42846"/>
    <w:rsid w:val="6EA81477"/>
    <w:rsid w:val="6EAA2402"/>
    <w:rsid w:val="6EB1360C"/>
    <w:rsid w:val="6EE90259"/>
    <w:rsid w:val="6EF2710D"/>
    <w:rsid w:val="6F0D2769"/>
    <w:rsid w:val="6F151595"/>
    <w:rsid w:val="6F1D0466"/>
    <w:rsid w:val="6F1E43A6"/>
    <w:rsid w:val="6F297677"/>
    <w:rsid w:val="6F2F1B46"/>
    <w:rsid w:val="6F467459"/>
    <w:rsid w:val="6F51652A"/>
    <w:rsid w:val="6F54601A"/>
    <w:rsid w:val="6F6A3147"/>
    <w:rsid w:val="6F6D3BF0"/>
    <w:rsid w:val="6F6F194A"/>
    <w:rsid w:val="6F6F4C02"/>
    <w:rsid w:val="6F7C2E7B"/>
    <w:rsid w:val="6F7F7499"/>
    <w:rsid w:val="6F8C7562"/>
    <w:rsid w:val="6F916949"/>
    <w:rsid w:val="6F9B59F7"/>
    <w:rsid w:val="6F9D5671"/>
    <w:rsid w:val="6FA7439C"/>
    <w:rsid w:val="6FA7614A"/>
    <w:rsid w:val="6FB10A66"/>
    <w:rsid w:val="6FCD12F8"/>
    <w:rsid w:val="6FCD39B5"/>
    <w:rsid w:val="6FE0165C"/>
    <w:rsid w:val="6FEC6252"/>
    <w:rsid w:val="6FF15A2D"/>
    <w:rsid w:val="6FF27051"/>
    <w:rsid w:val="70083940"/>
    <w:rsid w:val="701916C5"/>
    <w:rsid w:val="7036571F"/>
    <w:rsid w:val="70390D6C"/>
    <w:rsid w:val="70485B31"/>
    <w:rsid w:val="704F4E9C"/>
    <w:rsid w:val="70566516"/>
    <w:rsid w:val="7060279C"/>
    <w:rsid w:val="706F5B8B"/>
    <w:rsid w:val="70730722"/>
    <w:rsid w:val="70731855"/>
    <w:rsid w:val="70765B1C"/>
    <w:rsid w:val="708449FD"/>
    <w:rsid w:val="708E10B8"/>
    <w:rsid w:val="70946B31"/>
    <w:rsid w:val="70952446"/>
    <w:rsid w:val="70962B79"/>
    <w:rsid w:val="70A26ABE"/>
    <w:rsid w:val="70BA0007"/>
    <w:rsid w:val="70BB7EBB"/>
    <w:rsid w:val="70BD0596"/>
    <w:rsid w:val="70BF600D"/>
    <w:rsid w:val="70C14F73"/>
    <w:rsid w:val="70C20D61"/>
    <w:rsid w:val="70D71B10"/>
    <w:rsid w:val="70DA42FD"/>
    <w:rsid w:val="70DD5B9B"/>
    <w:rsid w:val="70EB5268"/>
    <w:rsid w:val="70FE6661"/>
    <w:rsid w:val="71097386"/>
    <w:rsid w:val="710D5340"/>
    <w:rsid w:val="711E68DF"/>
    <w:rsid w:val="712C7728"/>
    <w:rsid w:val="712E63F7"/>
    <w:rsid w:val="71323D41"/>
    <w:rsid w:val="71350A77"/>
    <w:rsid w:val="713F4F3E"/>
    <w:rsid w:val="714D0321"/>
    <w:rsid w:val="715036E2"/>
    <w:rsid w:val="71517447"/>
    <w:rsid w:val="71522991"/>
    <w:rsid w:val="71562C1B"/>
    <w:rsid w:val="7179605E"/>
    <w:rsid w:val="717C1858"/>
    <w:rsid w:val="718B55F7"/>
    <w:rsid w:val="71991215"/>
    <w:rsid w:val="71A566B9"/>
    <w:rsid w:val="71AF5789"/>
    <w:rsid w:val="71B763EC"/>
    <w:rsid w:val="71C823A7"/>
    <w:rsid w:val="71CB4A49"/>
    <w:rsid w:val="71D7083C"/>
    <w:rsid w:val="71ED0060"/>
    <w:rsid w:val="71F2366A"/>
    <w:rsid w:val="72063B57"/>
    <w:rsid w:val="720C6738"/>
    <w:rsid w:val="72165809"/>
    <w:rsid w:val="72192C03"/>
    <w:rsid w:val="721A623D"/>
    <w:rsid w:val="72281098"/>
    <w:rsid w:val="723637B5"/>
    <w:rsid w:val="723B526F"/>
    <w:rsid w:val="72436A2B"/>
    <w:rsid w:val="72580A84"/>
    <w:rsid w:val="725A3947"/>
    <w:rsid w:val="725E785F"/>
    <w:rsid w:val="72690234"/>
    <w:rsid w:val="727A7B45"/>
    <w:rsid w:val="72804DCF"/>
    <w:rsid w:val="7281737E"/>
    <w:rsid w:val="728952D1"/>
    <w:rsid w:val="728C7879"/>
    <w:rsid w:val="729E28C3"/>
    <w:rsid w:val="72A44BC2"/>
    <w:rsid w:val="72AD584D"/>
    <w:rsid w:val="72BD7A32"/>
    <w:rsid w:val="72BF19FC"/>
    <w:rsid w:val="72C139C6"/>
    <w:rsid w:val="72D24ACF"/>
    <w:rsid w:val="72D34451"/>
    <w:rsid w:val="72DE7DFC"/>
    <w:rsid w:val="73012015"/>
    <w:rsid w:val="730416A2"/>
    <w:rsid w:val="730B2E93"/>
    <w:rsid w:val="732D2F7E"/>
    <w:rsid w:val="732F5A65"/>
    <w:rsid w:val="73326672"/>
    <w:rsid w:val="734120D5"/>
    <w:rsid w:val="7349251B"/>
    <w:rsid w:val="734A2905"/>
    <w:rsid w:val="734C0DB6"/>
    <w:rsid w:val="73866EC6"/>
    <w:rsid w:val="738F5872"/>
    <w:rsid w:val="7399224D"/>
    <w:rsid w:val="73B35D6D"/>
    <w:rsid w:val="73B92EEB"/>
    <w:rsid w:val="73CE0271"/>
    <w:rsid w:val="73CF361C"/>
    <w:rsid w:val="73D2750D"/>
    <w:rsid w:val="73D74B24"/>
    <w:rsid w:val="73E62FB9"/>
    <w:rsid w:val="73E97B4F"/>
    <w:rsid w:val="73ED70BF"/>
    <w:rsid w:val="73F133CB"/>
    <w:rsid w:val="740D5F3F"/>
    <w:rsid w:val="741369EC"/>
    <w:rsid w:val="74147B26"/>
    <w:rsid w:val="74213FF1"/>
    <w:rsid w:val="745326DF"/>
    <w:rsid w:val="74587A8E"/>
    <w:rsid w:val="747A0F4D"/>
    <w:rsid w:val="748548EC"/>
    <w:rsid w:val="74884070"/>
    <w:rsid w:val="74BA691F"/>
    <w:rsid w:val="74BF1934"/>
    <w:rsid w:val="74C652C4"/>
    <w:rsid w:val="74CB6B3C"/>
    <w:rsid w:val="74CE54BD"/>
    <w:rsid w:val="74E27C24"/>
    <w:rsid w:val="74EF2EA8"/>
    <w:rsid w:val="74FD3D5D"/>
    <w:rsid w:val="75023E22"/>
    <w:rsid w:val="75047FB3"/>
    <w:rsid w:val="750A2CD7"/>
    <w:rsid w:val="750B717B"/>
    <w:rsid w:val="751F38D5"/>
    <w:rsid w:val="75265D63"/>
    <w:rsid w:val="753515FD"/>
    <w:rsid w:val="753D12FE"/>
    <w:rsid w:val="75491A51"/>
    <w:rsid w:val="754D3A05"/>
    <w:rsid w:val="75587EE6"/>
    <w:rsid w:val="755C4944"/>
    <w:rsid w:val="756248C1"/>
    <w:rsid w:val="758D7044"/>
    <w:rsid w:val="75A13617"/>
    <w:rsid w:val="75B72E5F"/>
    <w:rsid w:val="75BC2223"/>
    <w:rsid w:val="75C556E6"/>
    <w:rsid w:val="75CB6D7E"/>
    <w:rsid w:val="75D55359"/>
    <w:rsid w:val="75F5791D"/>
    <w:rsid w:val="75F8069B"/>
    <w:rsid w:val="760C191B"/>
    <w:rsid w:val="760F46FF"/>
    <w:rsid w:val="7614285D"/>
    <w:rsid w:val="76164029"/>
    <w:rsid w:val="761C0F14"/>
    <w:rsid w:val="762848A0"/>
    <w:rsid w:val="76335855"/>
    <w:rsid w:val="76360227"/>
    <w:rsid w:val="764D4EA7"/>
    <w:rsid w:val="764E4808"/>
    <w:rsid w:val="765C57B4"/>
    <w:rsid w:val="765F2D31"/>
    <w:rsid w:val="76607052"/>
    <w:rsid w:val="7662726E"/>
    <w:rsid w:val="76751D33"/>
    <w:rsid w:val="767825EE"/>
    <w:rsid w:val="76790114"/>
    <w:rsid w:val="767945B8"/>
    <w:rsid w:val="767B290A"/>
    <w:rsid w:val="767F4D5D"/>
    <w:rsid w:val="768C0C71"/>
    <w:rsid w:val="768F7938"/>
    <w:rsid w:val="76910A04"/>
    <w:rsid w:val="76981E32"/>
    <w:rsid w:val="76A37A02"/>
    <w:rsid w:val="76AF1D88"/>
    <w:rsid w:val="76D37F3A"/>
    <w:rsid w:val="76D417EE"/>
    <w:rsid w:val="76DB2892"/>
    <w:rsid w:val="76E26939"/>
    <w:rsid w:val="76E6252F"/>
    <w:rsid w:val="76EE4245"/>
    <w:rsid w:val="76F16443"/>
    <w:rsid w:val="76FB4FCD"/>
    <w:rsid w:val="770B16B4"/>
    <w:rsid w:val="771B11CB"/>
    <w:rsid w:val="772D7D59"/>
    <w:rsid w:val="77534E09"/>
    <w:rsid w:val="77775144"/>
    <w:rsid w:val="7778661E"/>
    <w:rsid w:val="77894387"/>
    <w:rsid w:val="779A3713"/>
    <w:rsid w:val="779A47E6"/>
    <w:rsid w:val="77BF3850"/>
    <w:rsid w:val="77C0705B"/>
    <w:rsid w:val="77CD6969"/>
    <w:rsid w:val="77CE1DBC"/>
    <w:rsid w:val="77CE4490"/>
    <w:rsid w:val="77CF78B2"/>
    <w:rsid w:val="77D506AA"/>
    <w:rsid w:val="77DC05AF"/>
    <w:rsid w:val="77DE3F76"/>
    <w:rsid w:val="77E13575"/>
    <w:rsid w:val="77E1646A"/>
    <w:rsid w:val="77EA586A"/>
    <w:rsid w:val="77EC771F"/>
    <w:rsid w:val="78085BF3"/>
    <w:rsid w:val="780879F5"/>
    <w:rsid w:val="782347DB"/>
    <w:rsid w:val="78250553"/>
    <w:rsid w:val="78281497"/>
    <w:rsid w:val="78342545"/>
    <w:rsid w:val="783A38D3"/>
    <w:rsid w:val="784120E7"/>
    <w:rsid w:val="784711A7"/>
    <w:rsid w:val="784D1858"/>
    <w:rsid w:val="785679B7"/>
    <w:rsid w:val="785B21C7"/>
    <w:rsid w:val="785B4326"/>
    <w:rsid w:val="785E2710"/>
    <w:rsid w:val="78661A90"/>
    <w:rsid w:val="786D1EFA"/>
    <w:rsid w:val="786F609A"/>
    <w:rsid w:val="78727511"/>
    <w:rsid w:val="78745037"/>
    <w:rsid w:val="787B5C10"/>
    <w:rsid w:val="78827754"/>
    <w:rsid w:val="7887491A"/>
    <w:rsid w:val="788B412F"/>
    <w:rsid w:val="788C6457"/>
    <w:rsid w:val="7894219D"/>
    <w:rsid w:val="78973053"/>
    <w:rsid w:val="789B0816"/>
    <w:rsid w:val="789E0306"/>
    <w:rsid w:val="78AB0DA4"/>
    <w:rsid w:val="78C55892"/>
    <w:rsid w:val="78C6353E"/>
    <w:rsid w:val="78C8735A"/>
    <w:rsid w:val="78E24696"/>
    <w:rsid w:val="78EC78E8"/>
    <w:rsid w:val="78EE2915"/>
    <w:rsid w:val="78EF0B61"/>
    <w:rsid w:val="790740FD"/>
    <w:rsid w:val="790C1713"/>
    <w:rsid w:val="791800B8"/>
    <w:rsid w:val="791B194F"/>
    <w:rsid w:val="791E3361"/>
    <w:rsid w:val="7927654D"/>
    <w:rsid w:val="792C76C0"/>
    <w:rsid w:val="79437F4F"/>
    <w:rsid w:val="794669D3"/>
    <w:rsid w:val="79633757"/>
    <w:rsid w:val="796E6BC8"/>
    <w:rsid w:val="79701CA2"/>
    <w:rsid w:val="797572B9"/>
    <w:rsid w:val="79764DDF"/>
    <w:rsid w:val="797E1B0E"/>
    <w:rsid w:val="79843952"/>
    <w:rsid w:val="798B2638"/>
    <w:rsid w:val="799C7584"/>
    <w:rsid w:val="79A64B2E"/>
    <w:rsid w:val="79B002F1"/>
    <w:rsid w:val="79BA116F"/>
    <w:rsid w:val="79BF33E8"/>
    <w:rsid w:val="79C97604"/>
    <w:rsid w:val="79CA3C40"/>
    <w:rsid w:val="79CB0C87"/>
    <w:rsid w:val="79CD0EA3"/>
    <w:rsid w:val="79D12015"/>
    <w:rsid w:val="79D740FE"/>
    <w:rsid w:val="79FA5A10"/>
    <w:rsid w:val="79FE73B0"/>
    <w:rsid w:val="7A08012D"/>
    <w:rsid w:val="7A1847B2"/>
    <w:rsid w:val="7A3C1B84"/>
    <w:rsid w:val="7A483408"/>
    <w:rsid w:val="7A4E428E"/>
    <w:rsid w:val="7A5C3FD5"/>
    <w:rsid w:val="7A6660F8"/>
    <w:rsid w:val="7A773C99"/>
    <w:rsid w:val="7A8E41AF"/>
    <w:rsid w:val="7A8E69D4"/>
    <w:rsid w:val="7AA7239D"/>
    <w:rsid w:val="7AAB573D"/>
    <w:rsid w:val="7ABC69AC"/>
    <w:rsid w:val="7AC86E71"/>
    <w:rsid w:val="7AC975A6"/>
    <w:rsid w:val="7ACF29F8"/>
    <w:rsid w:val="7ADC03C7"/>
    <w:rsid w:val="7AE244DA"/>
    <w:rsid w:val="7AE37F2B"/>
    <w:rsid w:val="7AEA338E"/>
    <w:rsid w:val="7AEA5A84"/>
    <w:rsid w:val="7AEC00ED"/>
    <w:rsid w:val="7AF05188"/>
    <w:rsid w:val="7AF10BC1"/>
    <w:rsid w:val="7AF476DC"/>
    <w:rsid w:val="7B0A57DF"/>
    <w:rsid w:val="7B1D7C08"/>
    <w:rsid w:val="7B221D76"/>
    <w:rsid w:val="7B257985"/>
    <w:rsid w:val="7B346CFF"/>
    <w:rsid w:val="7B406801"/>
    <w:rsid w:val="7B4C332B"/>
    <w:rsid w:val="7B590514"/>
    <w:rsid w:val="7B6018A2"/>
    <w:rsid w:val="7B8312A6"/>
    <w:rsid w:val="7B8437E3"/>
    <w:rsid w:val="7B892BA7"/>
    <w:rsid w:val="7B8A4AB6"/>
    <w:rsid w:val="7BB10350"/>
    <w:rsid w:val="7BB17F4B"/>
    <w:rsid w:val="7BB74576"/>
    <w:rsid w:val="7BCF779D"/>
    <w:rsid w:val="7BD413BA"/>
    <w:rsid w:val="7BD76009"/>
    <w:rsid w:val="7BDC08F7"/>
    <w:rsid w:val="7BFD3CB0"/>
    <w:rsid w:val="7C044924"/>
    <w:rsid w:val="7C0A3959"/>
    <w:rsid w:val="7C1206E9"/>
    <w:rsid w:val="7C165141"/>
    <w:rsid w:val="7C3040D0"/>
    <w:rsid w:val="7C336FB7"/>
    <w:rsid w:val="7C43544C"/>
    <w:rsid w:val="7C4D62CB"/>
    <w:rsid w:val="7C4E2BA2"/>
    <w:rsid w:val="7C5331B5"/>
    <w:rsid w:val="7C63204F"/>
    <w:rsid w:val="7C75137E"/>
    <w:rsid w:val="7C75312C"/>
    <w:rsid w:val="7C8072E7"/>
    <w:rsid w:val="7C95201A"/>
    <w:rsid w:val="7CA87356"/>
    <w:rsid w:val="7CAC47BB"/>
    <w:rsid w:val="7CAD4FBB"/>
    <w:rsid w:val="7CBB5C63"/>
    <w:rsid w:val="7CC16371"/>
    <w:rsid w:val="7CC6016D"/>
    <w:rsid w:val="7CD67562"/>
    <w:rsid w:val="7CD75B94"/>
    <w:rsid w:val="7CD93074"/>
    <w:rsid w:val="7CE8534C"/>
    <w:rsid w:val="7CF70D50"/>
    <w:rsid w:val="7D034BDB"/>
    <w:rsid w:val="7D050953"/>
    <w:rsid w:val="7D20450B"/>
    <w:rsid w:val="7D2C6315"/>
    <w:rsid w:val="7D3B3158"/>
    <w:rsid w:val="7D450D50"/>
    <w:rsid w:val="7D4A2522"/>
    <w:rsid w:val="7D4D5E56"/>
    <w:rsid w:val="7D4F1BCF"/>
    <w:rsid w:val="7D592A4D"/>
    <w:rsid w:val="7D615D13"/>
    <w:rsid w:val="7D627B54"/>
    <w:rsid w:val="7D6815C0"/>
    <w:rsid w:val="7D7653AD"/>
    <w:rsid w:val="7D787D79"/>
    <w:rsid w:val="7D7F24B4"/>
    <w:rsid w:val="7D983576"/>
    <w:rsid w:val="7DA056F0"/>
    <w:rsid w:val="7DA168CE"/>
    <w:rsid w:val="7DBA34EC"/>
    <w:rsid w:val="7DBA7990"/>
    <w:rsid w:val="7DBB7264"/>
    <w:rsid w:val="7DC26844"/>
    <w:rsid w:val="7DC51C1A"/>
    <w:rsid w:val="7DC97BD3"/>
    <w:rsid w:val="7DCF1F7B"/>
    <w:rsid w:val="7DD8618E"/>
    <w:rsid w:val="7DDB4FFE"/>
    <w:rsid w:val="7DFB2068"/>
    <w:rsid w:val="7E0522D0"/>
    <w:rsid w:val="7E17201D"/>
    <w:rsid w:val="7E1A3F8B"/>
    <w:rsid w:val="7E237D47"/>
    <w:rsid w:val="7E2471FB"/>
    <w:rsid w:val="7E4030DF"/>
    <w:rsid w:val="7E423B38"/>
    <w:rsid w:val="7E465C4D"/>
    <w:rsid w:val="7E5D4D17"/>
    <w:rsid w:val="7E5E59A0"/>
    <w:rsid w:val="7E655B4E"/>
    <w:rsid w:val="7E6F2DA3"/>
    <w:rsid w:val="7E777AE8"/>
    <w:rsid w:val="7E885398"/>
    <w:rsid w:val="7E9A2FD7"/>
    <w:rsid w:val="7E9E696A"/>
    <w:rsid w:val="7EA0112B"/>
    <w:rsid w:val="7EA934BF"/>
    <w:rsid w:val="7EAA7A04"/>
    <w:rsid w:val="7EBF4B32"/>
    <w:rsid w:val="7EC44A62"/>
    <w:rsid w:val="7ED44A81"/>
    <w:rsid w:val="7ED61926"/>
    <w:rsid w:val="7EE33BA8"/>
    <w:rsid w:val="7EF658D2"/>
    <w:rsid w:val="7EF943FE"/>
    <w:rsid w:val="7F127358"/>
    <w:rsid w:val="7F1466C2"/>
    <w:rsid w:val="7F1C7439"/>
    <w:rsid w:val="7F1D2468"/>
    <w:rsid w:val="7F1E7BD1"/>
    <w:rsid w:val="7F201A75"/>
    <w:rsid w:val="7F274082"/>
    <w:rsid w:val="7F361298"/>
    <w:rsid w:val="7F4A08A0"/>
    <w:rsid w:val="7F514C84"/>
    <w:rsid w:val="7F541B9F"/>
    <w:rsid w:val="7F5434CC"/>
    <w:rsid w:val="7F637BB3"/>
    <w:rsid w:val="7F6A56A8"/>
    <w:rsid w:val="7F742BFD"/>
    <w:rsid w:val="7F8158BB"/>
    <w:rsid w:val="7F906365"/>
    <w:rsid w:val="7FAE5157"/>
    <w:rsid w:val="7FC32F20"/>
    <w:rsid w:val="7FC33C46"/>
    <w:rsid w:val="7FC44AF6"/>
    <w:rsid w:val="7FD221E9"/>
    <w:rsid w:val="7FDC1E3F"/>
    <w:rsid w:val="7FE64A6C"/>
    <w:rsid w:val="7FF00F8D"/>
    <w:rsid w:val="7FFF5B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eastAsia="仿宋_GB2312"/>
      <w:b/>
      <w:bCs/>
      <w:kern w:val="44"/>
      <w:sz w:val="32"/>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20"/>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paragraph" w:styleId="9">
    <w:name w:val="Normal (Web)"/>
    <w:basedOn w:val="1"/>
    <w:unhideWhenUsed/>
    <w:qFormat/>
    <w:uiPriority w:val="99"/>
    <w:pPr>
      <w:spacing w:before="100" w:beforeAutospacing="1" w:after="100" w:afterAutospacing="1"/>
    </w:pPr>
    <w:rPr>
      <w:rFonts w:ascii="宋体" w:hAnsi="宋体" w:cs="宋体"/>
    </w:rPr>
  </w:style>
  <w:style w:type="character" w:styleId="12">
    <w:name w:val="Strong"/>
    <w:basedOn w:val="11"/>
    <w:qFormat/>
    <w:uiPriority w:val="22"/>
    <w:rPr>
      <w:b/>
    </w:rPr>
  </w:style>
  <w:style w:type="character" w:styleId="13">
    <w:name w:val="FollowedHyperlink"/>
    <w:basedOn w:val="11"/>
    <w:semiHidden/>
    <w:unhideWhenUsed/>
    <w:qFormat/>
    <w:uiPriority w:val="99"/>
    <w:rPr>
      <w:color w:val="333333"/>
      <w:u w:val="none"/>
    </w:rPr>
  </w:style>
  <w:style w:type="character" w:styleId="14">
    <w:name w:val="Hyperlink"/>
    <w:basedOn w:val="11"/>
    <w:unhideWhenUsed/>
    <w:qFormat/>
    <w:uiPriority w:val="99"/>
    <w:rPr>
      <w:color w:val="0563C1" w:themeColor="hyperlink"/>
      <w:u w:val="single"/>
    </w:rPr>
  </w:style>
  <w:style w:type="character" w:customStyle="1" w:styleId="15">
    <w:name w:val="标题 1 Char"/>
    <w:basedOn w:val="11"/>
    <w:link w:val="2"/>
    <w:qFormat/>
    <w:uiPriority w:val="9"/>
    <w:rPr>
      <w:rFonts w:eastAsia="仿宋_GB2312"/>
      <w:b/>
      <w:bCs/>
      <w:kern w:val="44"/>
      <w:sz w:val="32"/>
      <w:szCs w:val="44"/>
    </w:rPr>
  </w:style>
  <w:style w:type="character" w:customStyle="1" w:styleId="16">
    <w:name w:val="页眉 Char"/>
    <w:basedOn w:val="11"/>
    <w:link w:val="6"/>
    <w:qFormat/>
    <w:uiPriority w:val="99"/>
    <w:rPr>
      <w:sz w:val="18"/>
      <w:szCs w:val="18"/>
    </w:rPr>
  </w:style>
  <w:style w:type="character" w:customStyle="1" w:styleId="17">
    <w:name w:val="页脚 Char"/>
    <w:basedOn w:val="11"/>
    <w:link w:val="5"/>
    <w:qFormat/>
    <w:uiPriority w:val="99"/>
    <w:rPr>
      <w:sz w:val="18"/>
      <w:szCs w:val="18"/>
    </w:rPr>
  </w:style>
  <w:style w:type="paragraph" w:customStyle="1" w:styleId="1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496" w:themeColor="accent1" w:themeShade="BF"/>
      <w:kern w:val="0"/>
      <w:sz w:val="28"/>
      <w:szCs w:val="28"/>
    </w:rPr>
  </w:style>
  <w:style w:type="character" w:customStyle="1" w:styleId="20">
    <w:name w:val="批注框文本 Char"/>
    <w:basedOn w:val="11"/>
    <w:link w:val="4"/>
    <w:semiHidden/>
    <w:qFormat/>
    <w:uiPriority w:val="99"/>
    <w:rPr>
      <w:sz w:val="18"/>
      <w:szCs w:val="18"/>
    </w:rPr>
  </w:style>
  <w:style w:type="paragraph" w:styleId="21">
    <w:name w:val="List Paragraph"/>
    <w:basedOn w:val="1"/>
    <w:qFormat/>
    <w:uiPriority w:val="99"/>
    <w:pPr>
      <w:ind w:firstLine="420" w:firstLineChars="200"/>
    </w:pPr>
  </w:style>
  <w:style w:type="character" w:customStyle="1" w:styleId="22">
    <w:name w:val="sysj"/>
    <w:basedOn w:val="11"/>
    <w:qFormat/>
    <w:uiPriority w:val="0"/>
  </w:style>
  <w:style w:type="character" w:customStyle="1" w:styleId="23">
    <w:name w:val="thisit"/>
    <w:basedOn w:val="11"/>
    <w:qFormat/>
    <w:uiPriority w:val="0"/>
  </w:style>
  <w:style w:type="character" w:customStyle="1" w:styleId="24">
    <w:name w:val="bzmc"/>
    <w:basedOn w:val="11"/>
    <w:qFormat/>
    <w:uiPriority w:val="0"/>
  </w:style>
  <w:style w:type="character" w:customStyle="1" w:styleId="25">
    <w:name w:val="bzmc1"/>
    <w:basedOn w:val="11"/>
    <w:qFormat/>
    <w:uiPriority w:val="0"/>
  </w:style>
  <w:style w:type="character" w:customStyle="1" w:styleId="26">
    <w:name w:val="bzmc2"/>
    <w:basedOn w:val="11"/>
    <w:qFormat/>
    <w:uiPriority w:val="0"/>
  </w:style>
  <w:style w:type="character" w:customStyle="1" w:styleId="27">
    <w:name w:val="bzrq"/>
    <w:basedOn w:val="11"/>
    <w:qFormat/>
    <w:uiPriority w:val="0"/>
  </w:style>
  <w:style w:type="character" w:customStyle="1" w:styleId="28">
    <w:name w:val="f_r6"/>
    <w:basedOn w:val="11"/>
    <w:qFormat/>
    <w:uiPriority w:val="0"/>
  </w:style>
  <w:style w:type="paragraph" w:customStyle="1" w:styleId="29">
    <w:name w:val="Table Text"/>
    <w:basedOn w:val="1"/>
    <w:semiHidden/>
    <w:qFormat/>
    <w:uiPriority w:val="0"/>
    <w:rPr>
      <w:rFonts w:ascii="仿宋" w:hAnsi="仿宋" w:eastAsia="仿宋" w:cs="仿宋"/>
      <w:sz w:val="21"/>
      <w:szCs w:val="21"/>
      <w:lang w:val="en-US" w:eastAsia="en-US" w:bidi="ar-SA"/>
    </w:rPr>
  </w:style>
  <w:style w:type="table" w:customStyle="1" w:styleId="30">
    <w:name w:val="Table Normal"/>
    <w:semiHidden/>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896EAB-9244-4CE2-BAA9-5929A6C689C3}">
  <ds:schemaRefs/>
</ds:datastoreItem>
</file>

<file path=docProps/app.xml><?xml version="1.0" encoding="utf-8"?>
<Properties xmlns="http://schemas.openxmlformats.org/officeDocument/2006/extended-properties" xmlns:vt="http://schemas.openxmlformats.org/officeDocument/2006/docPropsVTypes">
  <Template>Normal</Template>
  <Pages>10</Pages>
  <Words>4699</Words>
  <Characters>5054</Characters>
  <Lines>346</Lines>
  <Paragraphs>97</Paragraphs>
  <TotalTime>26</TotalTime>
  <ScaleCrop>false</ScaleCrop>
  <LinksUpToDate>false</LinksUpToDate>
  <CharactersWithSpaces>5098</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2020-02-27T03:41:00Z</dcterms:created>
  <dc:creator>LJJ</dc:creator>
  <cp:lastModifiedBy>廖妍俨</cp:lastModifiedBy>
  <cp:lastPrinted>2024-02-27T02:41:00Z</cp:lastPrinted>
  <dcterms:modified xsi:type="dcterms:W3CDTF">2025-09-15T04:16:23Z</dcterms:modified>
  <cp:revision>8348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C42AF00C1B0947769D8784D856E10261_12</vt:lpwstr>
  </property>
  <property fmtid="{D5CDD505-2E9C-101B-9397-08002B2CF9AE}" pid="4" name="KSOTemplateDocerSaveRecord">
    <vt:lpwstr>eyJoZGlkIjoiYjI3ZDJjOThiNTMwYTNiNjVkZDc5NDc5M2ViMjczZmQiLCJ1c2VySWQiOiIzOTAwMDYxMjIifQ==</vt:lpwstr>
  </property>
</Properties>
</file>